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2E9" w:rsidRDefault="000F12E9" w:rsidP="00473F7B">
      <w:pPr>
        <w:jc w:val="center"/>
        <w:rPr>
          <w:rFonts w:asciiTheme="majorHAnsi" w:hAnsiTheme="majorHAnsi"/>
          <w:b/>
          <w:lang w:val="en-US"/>
        </w:rPr>
      </w:pPr>
      <w:r>
        <w:rPr>
          <w:rFonts w:asciiTheme="majorHAnsi" w:hAnsiTheme="majorHAnsi"/>
          <w:b/>
          <w:lang w:val="en-US"/>
        </w:rPr>
        <w:t>Autobiographical Notes</w:t>
      </w:r>
    </w:p>
    <w:p w:rsidR="000F12E9" w:rsidRDefault="000F12E9" w:rsidP="00473F7B">
      <w:pPr>
        <w:jc w:val="center"/>
        <w:rPr>
          <w:rFonts w:asciiTheme="majorHAnsi" w:hAnsiTheme="majorHAnsi"/>
          <w:b/>
          <w:lang w:val="en-US"/>
        </w:rPr>
      </w:pPr>
    </w:p>
    <w:p w:rsidR="005911BF" w:rsidRPr="005911BF" w:rsidRDefault="005911BF" w:rsidP="0095525A">
      <w:pPr>
        <w:rPr>
          <w:rFonts w:asciiTheme="majorHAnsi" w:hAnsiTheme="majorHAnsi"/>
          <w:lang w:val="en-US"/>
        </w:rPr>
      </w:pPr>
      <w:r>
        <w:rPr>
          <w:rFonts w:asciiTheme="majorHAnsi" w:hAnsiTheme="majorHAnsi"/>
          <w:lang w:val="en-US"/>
        </w:rPr>
        <w:t xml:space="preserve">Gabriela </w:t>
      </w:r>
      <w:proofErr w:type="spellStart"/>
      <w:r>
        <w:rPr>
          <w:rFonts w:asciiTheme="majorHAnsi" w:hAnsiTheme="majorHAnsi"/>
          <w:lang w:val="en-US"/>
        </w:rPr>
        <w:t>Francke</w:t>
      </w:r>
      <w:proofErr w:type="spellEnd"/>
      <w:r>
        <w:rPr>
          <w:rFonts w:asciiTheme="majorHAnsi" w:hAnsiTheme="majorHAnsi"/>
          <w:lang w:val="en-US"/>
        </w:rPr>
        <w:t xml:space="preserve"> </w:t>
      </w:r>
      <w:proofErr w:type="spellStart"/>
      <w:r>
        <w:rPr>
          <w:rFonts w:asciiTheme="majorHAnsi" w:hAnsiTheme="majorHAnsi"/>
          <w:lang w:val="en-US"/>
        </w:rPr>
        <w:t>Rojo</w:t>
      </w:r>
      <w:proofErr w:type="spellEnd"/>
      <w:r>
        <w:rPr>
          <w:rFonts w:asciiTheme="majorHAnsi" w:hAnsiTheme="majorHAnsi"/>
          <w:lang w:val="en-US"/>
        </w:rPr>
        <w:t xml:space="preserve"> recently graduated from the London School of Economics with an </w:t>
      </w:r>
      <w:proofErr w:type="spellStart"/>
      <w:r>
        <w:rPr>
          <w:rFonts w:asciiTheme="majorHAnsi" w:hAnsiTheme="majorHAnsi"/>
          <w:lang w:val="en-US"/>
        </w:rPr>
        <w:t>MSc</w:t>
      </w:r>
      <w:proofErr w:type="spellEnd"/>
      <w:r>
        <w:rPr>
          <w:rFonts w:asciiTheme="majorHAnsi" w:hAnsiTheme="majorHAnsi"/>
          <w:lang w:val="en-US"/>
        </w:rPr>
        <w:t xml:space="preserve"> in Organizational </w:t>
      </w:r>
      <w:proofErr w:type="spellStart"/>
      <w:r>
        <w:rPr>
          <w:rFonts w:asciiTheme="majorHAnsi" w:hAnsiTheme="majorHAnsi"/>
          <w:lang w:val="en-US"/>
        </w:rPr>
        <w:t>Behaviour</w:t>
      </w:r>
      <w:proofErr w:type="spellEnd"/>
      <w:r>
        <w:rPr>
          <w:rFonts w:asciiTheme="majorHAnsi" w:hAnsiTheme="majorHAnsi"/>
          <w:lang w:val="en-US"/>
        </w:rPr>
        <w:t xml:space="preserve">. Prior to commencing postgraduate study, </w:t>
      </w:r>
      <w:r w:rsidR="006B6119">
        <w:rPr>
          <w:rFonts w:asciiTheme="majorHAnsi" w:hAnsiTheme="majorHAnsi"/>
          <w:lang w:val="en-US"/>
        </w:rPr>
        <w:t>she</w:t>
      </w:r>
      <w:r>
        <w:rPr>
          <w:rFonts w:asciiTheme="majorHAnsi" w:hAnsiTheme="majorHAnsi"/>
          <w:lang w:val="en-US"/>
        </w:rPr>
        <w:t xml:space="preserve"> worked as a human resources analyst at </w:t>
      </w:r>
      <w:proofErr w:type="spellStart"/>
      <w:r w:rsidRPr="005911BF">
        <w:rPr>
          <w:rFonts w:asciiTheme="majorHAnsi" w:hAnsiTheme="majorHAnsi" w:cs="Helvetica"/>
          <w:szCs w:val="28"/>
          <w:lang w:val="en-US"/>
        </w:rPr>
        <w:t>Apoyo</w:t>
      </w:r>
      <w:proofErr w:type="spellEnd"/>
      <w:r w:rsidRPr="005911BF">
        <w:rPr>
          <w:rFonts w:asciiTheme="majorHAnsi" w:hAnsiTheme="majorHAnsi" w:cs="Helvetica"/>
          <w:szCs w:val="28"/>
          <w:lang w:val="en-US"/>
        </w:rPr>
        <w:t xml:space="preserve"> </w:t>
      </w:r>
      <w:proofErr w:type="spellStart"/>
      <w:r w:rsidRPr="005911BF">
        <w:rPr>
          <w:rFonts w:asciiTheme="majorHAnsi" w:hAnsiTheme="majorHAnsi" w:cs="Helvetica"/>
          <w:szCs w:val="28"/>
          <w:lang w:val="en-US"/>
        </w:rPr>
        <w:t>Innovación</w:t>
      </w:r>
      <w:proofErr w:type="spellEnd"/>
      <w:r w:rsidRPr="005911BF">
        <w:rPr>
          <w:rFonts w:asciiTheme="majorHAnsi" w:hAnsiTheme="majorHAnsi" w:cs="Helvetica"/>
          <w:szCs w:val="28"/>
          <w:lang w:val="en-US"/>
        </w:rPr>
        <w:t xml:space="preserve"> </w:t>
      </w:r>
      <w:proofErr w:type="spellStart"/>
      <w:r w:rsidRPr="005911BF">
        <w:rPr>
          <w:rFonts w:asciiTheme="majorHAnsi" w:hAnsiTheme="majorHAnsi" w:cs="Helvetica"/>
          <w:szCs w:val="28"/>
          <w:lang w:val="en-US"/>
        </w:rPr>
        <w:t>Organizacional</w:t>
      </w:r>
      <w:proofErr w:type="spellEnd"/>
      <w:r>
        <w:rPr>
          <w:rFonts w:asciiTheme="majorHAnsi" w:hAnsiTheme="majorHAnsi" w:cs="Helvetica"/>
          <w:szCs w:val="28"/>
          <w:lang w:val="en-US"/>
        </w:rPr>
        <w:t xml:space="preserve"> and in recruitment and personnel selection at T&amp;R </w:t>
      </w:r>
      <w:proofErr w:type="spellStart"/>
      <w:r>
        <w:rPr>
          <w:rFonts w:asciiTheme="majorHAnsi" w:hAnsiTheme="majorHAnsi" w:cs="Helvetica"/>
          <w:szCs w:val="28"/>
          <w:lang w:val="en-US"/>
        </w:rPr>
        <w:t>Consultores</w:t>
      </w:r>
      <w:proofErr w:type="spellEnd"/>
      <w:r>
        <w:rPr>
          <w:rFonts w:asciiTheme="majorHAnsi" w:hAnsiTheme="majorHAnsi" w:cs="Helvetica"/>
          <w:szCs w:val="28"/>
          <w:lang w:val="en-US"/>
        </w:rPr>
        <w:t xml:space="preserve">. </w:t>
      </w:r>
      <w:r w:rsidR="006B6119">
        <w:rPr>
          <w:rFonts w:asciiTheme="majorHAnsi" w:hAnsiTheme="majorHAnsi" w:cs="Helvetica"/>
          <w:szCs w:val="28"/>
          <w:lang w:val="en-US"/>
        </w:rPr>
        <w:t>Gabriela</w:t>
      </w:r>
      <w:r>
        <w:rPr>
          <w:rFonts w:asciiTheme="majorHAnsi" w:hAnsiTheme="majorHAnsi" w:cs="Helvetica"/>
          <w:szCs w:val="28"/>
          <w:lang w:val="en-US"/>
        </w:rPr>
        <w:t xml:space="preserve"> holds a Bachelor’s degree in Social Psychology from </w:t>
      </w:r>
      <w:proofErr w:type="spellStart"/>
      <w:r w:rsidRPr="005911BF">
        <w:rPr>
          <w:rFonts w:asciiTheme="majorHAnsi" w:hAnsiTheme="majorHAnsi" w:cs="Helvetica"/>
          <w:bCs/>
          <w:szCs w:val="32"/>
          <w:lang w:val="en-US"/>
        </w:rPr>
        <w:t>Pontificia</w:t>
      </w:r>
      <w:proofErr w:type="spellEnd"/>
      <w:r w:rsidRPr="005911BF">
        <w:rPr>
          <w:rFonts w:asciiTheme="majorHAnsi" w:hAnsiTheme="majorHAnsi" w:cs="Helvetica"/>
          <w:bCs/>
          <w:szCs w:val="32"/>
          <w:lang w:val="en-US"/>
        </w:rPr>
        <w:t xml:space="preserve"> Universidad </w:t>
      </w:r>
      <w:proofErr w:type="spellStart"/>
      <w:r w:rsidRPr="005911BF">
        <w:rPr>
          <w:rFonts w:asciiTheme="majorHAnsi" w:hAnsiTheme="majorHAnsi" w:cs="Helvetica"/>
          <w:bCs/>
          <w:szCs w:val="32"/>
          <w:lang w:val="en-US"/>
        </w:rPr>
        <w:t>Católica</w:t>
      </w:r>
      <w:proofErr w:type="spellEnd"/>
      <w:r w:rsidRPr="005911BF">
        <w:rPr>
          <w:rFonts w:asciiTheme="majorHAnsi" w:hAnsiTheme="majorHAnsi" w:cs="Helvetica"/>
          <w:bCs/>
          <w:szCs w:val="32"/>
          <w:lang w:val="en-US"/>
        </w:rPr>
        <w:t xml:space="preserve"> del </w:t>
      </w:r>
      <w:proofErr w:type="spellStart"/>
      <w:r w:rsidRPr="005911BF">
        <w:rPr>
          <w:rFonts w:asciiTheme="majorHAnsi" w:hAnsiTheme="majorHAnsi" w:cs="Helvetica"/>
          <w:bCs/>
          <w:szCs w:val="32"/>
          <w:lang w:val="en-US"/>
        </w:rPr>
        <w:t>Perú</w:t>
      </w:r>
      <w:proofErr w:type="spellEnd"/>
      <w:r>
        <w:rPr>
          <w:rFonts w:asciiTheme="majorHAnsi" w:hAnsiTheme="majorHAnsi" w:cs="Helvetica"/>
          <w:bCs/>
          <w:szCs w:val="32"/>
          <w:lang w:val="en-US"/>
        </w:rPr>
        <w:t xml:space="preserve">. </w:t>
      </w:r>
    </w:p>
    <w:p w:rsidR="005911BF" w:rsidRDefault="005911BF" w:rsidP="0095525A">
      <w:pPr>
        <w:rPr>
          <w:rFonts w:asciiTheme="majorHAnsi" w:hAnsiTheme="majorHAnsi"/>
          <w:lang w:val="en-US"/>
        </w:rPr>
      </w:pPr>
    </w:p>
    <w:p w:rsidR="0095525A" w:rsidRDefault="005911BF" w:rsidP="0095525A">
      <w:pPr>
        <w:rPr>
          <w:rFonts w:asciiTheme="majorHAnsi" w:hAnsiTheme="majorHAnsi" w:cs="Arial"/>
          <w:lang w:val="en-US"/>
        </w:rPr>
        <w:sectPr w:rsidR="0095525A">
          <w:footerReference w:type="even" r:id="rId5"/>
          <w:footerReference w:type="default" r:id="rId6"/>
          <w:pgSz w:w="11900" w:h="16840"/>
          <w:pgMar w:top="1440" w:right="1800" w:bottom="1440" w:left="1800" w:header="708" w:footer="708" w:gutter="0"/>
          <w:cols w:space="708"/>
        </w:sectPr>
      </w:pPr>
      <w:r w:rsidRPr="00665643">
        <w:rPr>
          <w:rFonts w:asciiTheme="majorHAnsi" w:hAnsiTheme="majorHAnsi"/>
          <w:lang w:val="en-US"/>
        </w:rPr>
        <w:t>T. Alexandra Beauregard</w:t>
      </w:r>
      <w:r w:rsidR="006B6119" w:rsidRPr="00665643">
        <w:rPr>
          <w:rFonts w:asciiTheme="majorHAnsi" w:hAnsiTheme="majorHAnsi"/>
          <w:lang w:val="en-US"/>
        </w:rPr>
        <w:t xml:space="preserve"> is a lecturer in the Department of Management at the London School of Economics. Her research interests are </w:t>
      </w:r>
      <w:r w:rsidR="00665643">
        <w:rPr>
          <w:rFonts w:asciiTheme="majorHAnsi" w:hAnsiTheme="majorHAnsi" w:cs="Arial"/>
          <w:lang w:val="en-US"/>
        </w:rPr>
        <w:t>focused</w:t>
      </w:r>
      <w:r w:rsidR="006B6119" w:rsidRPr="00665643">
        <w:rPr>
          <w:rFonts w:asciiTheme="majorHAnsi" w:hAnsiTheme="majorHAnsi" w:cs="Arial"/>
          <w:lang w:val="en-US"/>
        </w:rPr>
        <w:t xml:space="preserve"> on </w:t>
      </w:r>
      <w:r w:rsidR="00665643">
        <w:rPr>
          <w:rFonts w:asciiTheme="majorHAnsi" w:hAnsiTheme="majorHAnsi" w:cs="Arial"/>
          <w:lang w:val="en-US"/>
        </w:rPr>
        <w:t>issues concerning the work-life interface and diversity in the workplace</w:t>
      </w:r>
      <w:r w:rsidR="005A687B">
        <w:rPr>
          <w:rFonts w:asciiTheme="majorHAnsi" w:hAnsiTheme="majorHAnsi" w:cs="Arial"/>
          <w:lang w:val="en-US"/>
        </w:rPr>
        <w:t>, and h</w:t>
      </w:r>
      <w:r w:rsidR="00665643">
        <w:rPr>
          <w:rFonts w:asciiTheme="majorHAnsi" w:hAnsiTheme="majorHAnsi" w:cs="Arial"/>
          <w:lang w:val="en-US"/>
        </w:rPr>
        <w:t xml:space="preserve">er work has been published in outlets such as </w:t>
      </w:r>
      <w:r w:rsidR="00665643">
        <w:rPr>
          <w:rFonts w:asciiTheme="majorHAnsi" w:hAnsiTheme="majorHAnsi" w:cs="Arial"/>
          <w:i/>
          <w:lang w:val="en-US"/>
        </w:rPr>
        <w:t>Human Resource Management</w:t>
      </w:r>
      <w:r w:rsidR="00665643">
        <w:rPr>
          <w:rFonts w:asciiTheme="majorHAnsi" w:hAnsiTheme="majorHAnsi" w:cs="Arial"/>
          <w:lang w:val="en-US"/>
        </w:rPr>
        <w:t xml:space="preserve">, </w:t>
      </w:r>
      <w:r w:rsidR="00665643">
        <w:rPr>
          <w:rFonts w:asciiTheme="majorHAnsi" w:hAnsiTheme="majorHAnsi" w:cs="Arial"/>
          <w:i/>
          <w:lang w:val="en-US"/>
        </w:rPr>
        <w:t>International Journal of Management Reviews</w:t>
      </w:r>
      <w:r w:rsidR="00665643">
        <w:rPr>
          <w:rFonts w:asciiTheme="majorHAnsi" w:hAnsiTheme="majorHAnsi" w:cs="Arial"/>
          <w:lang w:val="en-US"/>
        </w:rPr>
        <w:t xml:space="preserve"> and </w:t>
      </w:r>
      <w:r w:rsidR="00665643">
        <w:rPr>
          <w:rFonts w:asciiTheme="majorHAnsi" w:hAnsiTheme="majorHAnsi" w:cs="Arial"/>
          <w:i/>
          <w:lang w:val="en-US"/>
        </w:rPr>
        <w:t>British Journal of Management</w:t>
      </w:r>
      <w:r w:rsidR="00665643">
        <w:rPr>
          <w:rFonts w:asciiTheme="majorHAnsi" w:hAnsiTheme="majorHAnsi" w:cs="Arial"/>
          <w:lang w:val="en-US"/>
        </w:rPr>
        <w:t xml:space="preserve">. </w:t>
      </w:r>
      <w:r w:rsidR="00F37A70" w:rsidRPr="00665643">
        <w:rPr>
          <w:rFonts w:asciiTheme="majorHAnsi" w:hAnsiTheme="majorHAnsi" w:cs="Arial"/>
          <w:lang w:val="en-US"/>
        </w:rPr>
        <w:t xml:space="preserve">She is an editorial board member for </w:t>
      </w:r>
      <w:r w:rsidR="00F37A70" w:rsidRPr="00665643">
        <w:rPr>
          <w:rFonts w:asciiTheme="majorHAnsi" w:hAnsiTheme="majorHAnsi" w:cs="Arial"/>
          <w:i/>
          <w:iCs/>
          <w:lang w:val="en-US"/>
        </w:rPr>
        <w:t>Journal of Organizational Behavior</w:t>
      </w:r>
      <w:r w:rsidR="00F37A70" w:rsidRPr="00665643">
        <w:rPr>
          <w:rFonts w:asciiTheme="majorHAnsi" w:hAnsiTheme="majorHAnsi" w:cs="Arial"/>
          <w:lang w:val="en-US"/>
        </w:rPr>
        <w:t xml:space="preserve">, </w:t>
      </w:r>
      <w:r w:rsidR="00F37A70" w:rsidRPr="00665643">
        <w:rPr>
          <w:rFonts w:asciiTheme="majorHAnsi" w:hAnsiTheme="majorHAnsi" w:cs="Arial"/>
          <w:i/>
          <w:iCs/>
          <w:lang w:val="en-US"/>
        </w:rPr>
        <w:t>British Journal of Management</w:t>
      </w:r>
      <w:r w:rsidR="00F37A70" w:rsidRPr="00665643">
        <w:rPr>
          <w:rFonts w:asciiTheme="majorHAnsi" w:hAnsiTheme="majorHAnsi" w:cs="Arial"/>
          <w:lang w:val="en-US"/>
        </w:rPr>
        <w:t xml:space="preserve">, </w:t>
      </w:r>
      <w:r w:rsidR="00F37A70" w:rsidRPr="00665643">
        <w:rPr>
          <w:rFonts w:asciiTheme="majorHAnsi" w:hAnsiTheme="majorHAnsi" w:cs="Arial"/>
          <w:i/>
          <w:lang w:val="en-US"/>
        </w:rPr>
        <w:t xml:space="preserve">Canadian Journal of Administrative Sciences </w:t>
      </w:r>
      <w:r w:rsidR="00F37A70" w:rsidRPr="00665643">
        <w:rPr>
          <w:rFonts w:asciiTheme="majorHAnsi" w:hAnsiTheme="majorHAnsi" w:cs="Arial"/>
          <w:lang w:val="en-US"/>
        </w:rPr>
        <w:t xml:space="preserve">and </w:t>
      </w:r>
      <w:r w:rsidR="00F37A70" w:rsidRPr="00665643">
        <w:rPr>
          <w:rFonts w:asciiTheme="majorHAnsi" w:hAnsiTheme="majorHAnsi" w:cs="Arial"/>
          <w:i/>
          <w:iCs/>
          <w:lang w:val="en-US"/>
        </w:rPr>
        <w:t xml:space="preserve">Equality, Diversity and Inclusion: An International </w:t>
      </w:r>
      <w:proofErr w:type="spellStart"/>
      <w:r w:rsidR="00F37A70" w:rsidRPr="00665643">
        <w:rPr>
          <w:rFonts w:asciiTheme="majorHAnsi" w:hAnsiTheme="majorHAnsi" w:cs="Arial"/>
          <w:i/>
          <w:iCs/>
          <w:lang w:val="en-US"/>
        </w:rPr>
        <w:t>Journal</w:t>
      </w:r>
      <w:proofErr w:type="spellEnd"/>
      <w:r w:rsidR="00F37A70" w:rsidRPr="00665643">
        <w:rPr>
          <w:rFonts w:asciiTheme="majorHAnsi" w:hAnsiTheme="majorHAnsi" w:cs="Arial"/>
          <w:lang w:val="en-US"/>
        </w:rPr>
        <w:t>.</w:t>
      </w:r>
      <w:r w:rsidR="005A687B">
        <w:rPr>
          <w:rFonts w:asciiTheme="majorHAnsi" w:hAnsiTheme="majorHAnsi" w:cs="Arial"/>
          <w:lang w:val="en-US"/>
        </w:rPr>
        <w:t xml:space="preserve"> She holds a PhD from the London School of </w:t>
      </w:r>
      <w:proofErr w:type="gramStart"/>
      <w:r w:rsidR="005A687B">
        <w:rPr>
          <w:rFonts w:asciiTheme="majorHAnsi" w:hAnsiTheme="majorHAnsi" w:cs="Arial"/>
          <w:lang w:val="en-US"/>
        </w:rPr>
        <w:t>Economics and a BA (</w:t>
      </w:r>
      <w:proofErr w:type="spellStart"/>
      <w:r w:rsidR="005A687B">
        <w:rPr>
          <w:rFonts w:asciiTheme="majorHAnsi" w:hAnsiTheme="majorHAnsi" w:cs="Arial"/>
          <w:lang w:val="en-US"/>
        </w:rPr>
        <w:t>Honours</w:t>
      </w:r>
      <w:proofErr w:type="spellEnd"/>
      <w:r w:rsidR="005A687B">
        <w:rPr>
          <w:rFonts w:asciiTheme="majorHAnsi" w:hAnsiTheme="majorHAnsi" w:cs="Arial"/>
          <w:lang w:val="en-US"/>
        </w:rPr>
        <w:t xml:space="preserve">) </w:t>
      </w:r>
      <w:r w:rsidR="00B320E8">
        <w:rPr>
          <w:rFonts w:asciiTheme="majorHAnsi" w:hAnsiTheme="majorHAnsi" w:cs="Arial"/>
          <w:lang w:val="en-US"/>
        </w:rPr>
        <w:t xml:space="preserve">in Psychology </w:t>
      </w:r>
      <w:r w:rsidR="005A687B">
        <w:rPr>
          <w:rFonts w:asciiTheme="majorHAnsi" w:hAnsiTheme="majorHAnsi" w:cs="Arial"/>
          <w:lang w:val="en-US"/>
        </w:rPr>
        <w:t>from the University of Waterloo.</w:t>
      </w:r>
      <w:proofErr w:type="gramEnd"/>
      <w:r w:rsidR="005A687B">
        <w:rPr>
          <w:rFonts w:asciiTheme="majorHAnsi" w:hAnsiTheme="majorHAnsi" w:cs="Arial"/>
          <w:lang w:val="en-US"/>
        </w:rPr>
        <w:t xml:space="preserve"> </w:t>
      </w:r>
    </w:p>
    <w:p w:rsidR="004B020D" w:rsidRPr="009B096C" w:rsidRDefault="004B020D" w:rsidP="0095525A">
      <w:pPr>
        <w:jc w:val="center"/>
        <w:rPr>
          <w:rFonts w:asciiTheme="majorHAnsi" w:hAnsiTheme="majorHAnsi"/>
          <w:b/>
          <w:lang w:val="en-US"/>
        </w:rPr>
      </w:pPr>
      <w:r w:rsidRPr="009B096C">
        <w:rPr>
          <w:rFonts w:asciiTheme="majorHAnsi" w:hAnsiTheme="majorHAnsi"/>
          <w:b/>
          <w:lang w:val="en-US"/>
        </w:rPr>
        <w:t>Perceptions of Inclusion in a Peruvian Context</w:t>
      </w:r>
    </w:p>
    <w:p w:rsidR="00855016" w:rsidRPr="009B096C" w:rsidRDefault="00855016">
      <w:pPr>
        <w:rPr>
          <w:rFonts w:asciiTheme="majorHAnsi" w:hAnsiTheme="majorHAnsi"/>
          <w:lang w:val="en-US"/>
        </w:rPr>
      </w:pPr>
    </w:p>
    <w:p w:rsidR="00473F7B" w:rsidRDefault="00473F7B">
      <w:pPr>
        <w:rPr>
          <w:rFonts w:asciiTheme="majorHAnsi" w:hAnsiTheme="majorHAnsi"/>
          <w:lang w:val="en-US"/>
        </w:rPr>
      </w:pPr>
    </w:p>
    <w:p w:rsidR="00855016" w:rsidRPr="00473F7B" w:rsidRDefault="00A575CF" w:rsidP="00A575CF">
      <w:pPr>
        <w:jc w:val="center"/>
        <w:rPr>
          <w:rFonts w:asciiTheme="majorHAnsi" w:hAnsiTheme="majorHAnsi"/>
          <w:b/>
          <w:lang w:val="en-US"/>
        </w:rPr>
      </w:pPr>
      <w:r>
        <w:rPr>
          <w:rFonts w:asciiTheme="majorHAnsi" w:hAnsiTheme="majorHAnsi"/>
          <w:b/>
          <w:lang w:val="en-US"/>
        </w:rPr>
        <w:t>ABSTRACT</w:t>
      </w:r>
    </w:p>
    <w:p w:rsidR="00277C65" w:rsidRDefault="00855016" w:rsidP="00C675A0">
      <w:pPr>
        <w:spacing w:line="480" w:lineRule="auto"/>
        <w:rPr>
          <w:rFonts w:ascii="Calibri" w:hAnsi="Calibri" w:cs="Times New Roman"/>
          <w:lang w:val="en-US"/>
        </w:rPr>
      </w:pPr>
      <w:r w:rsidRPr="009B096C">
        <w:rPr>
          <w:rFonts w:ascii="Calibri" w:hAnsi="Calibri" w:cs="Times New Roman"/>
          <w:lang w:val="en-US"/>
        </w:rPr>
        <w:t>As workforce diversity increases, growing numbers of organi</w:t>
      </w:r>
      <w:r w:rsidR="00EC5504">
        <w:rPr>
          <w:rFonts w:ascii="Calibri" w:hAnsi="Calibri" w:cs="Times New Roman"/>
          <w:lang w:val="en-US"/>
        </w:rPr>
        <w:t>z</w:t>
      </w:r>
      <w:r w:rsidRPr="009B096C">
        <w:rPr>
          <w:rFonts w:ascii="Calibri" w:hAnsi="Calibri" w:cs="Times New Roman"/>
          <w:lang w:val="en-US"/>
        </w:rPr>
        <w:t xml:space="preserve">ations strive to create environments that promote inclusion. </w:t>
      </w:r>
      <w:r w:rsidR="00AC472F" w:rsidRPr="009B096C">
        <w:rPr>
          <w:rFonts w:ascii="Calibri" w:hAnsi="Calibri" w:cs="Times New Roman"/>
          <w:lang w:val="en-US"/>
        </w:rPr>
        <w:t xml:space="preserve">Academic research on inclusion has primarily taken place in a Western context; using </w:t>
      </w:r>
      <w:r w:rsidRPr="009B096C">
        <w:rPr>
          <w:rFonts w:ascii="Calibri" w:hAnsi="Calibri" w:cs="Times New Roman"/>
          <w:lang w:val="en-US"/>
        </w:rPr>
        <w:t xml:space="preserve">an exploratory approach, the present research </w:t>
      </w:r>
      <w:r w:rsidR="0002508C">
        <w:rPr>
          <w:rFonts w:ascii="Calibri" w:hAnsi="Calibri" w:cs="Times New Roman"/>
          <w:lang w:val="en-US"/>
        </w:rPr>
        <w:t>seeks to provide</w:t>
      </w:r>
      <w:r w:rsidRPr="009B096C">
        <w:rPr>
          <w:rFonts w:ascii="Calibri" w:hAnsi="Calibri" w:cs="Times New Roman"/>
          <w:lang w:val="en-US"/>
        </w:rPr>
        <w:t xml:space="preserve"> insight into the concept of inclusion in a Peruvian context. </w:t>
      </w:r>
      <w:r w:rsidR="00636DED">
        <w:rPr>
          <w:rFonts w:ascii="Calibri" w:hAnsi="Calibri" w:cs="Times New Roman"/>
          <w:lang w:val="en-US"/>
        </w:rPr>
        <w:t xml:space="preserve">Semi-structured interviews were conducted with 30 employees working in Peruvian organizations. </w:t>
      </w:r>
      <w:r w:rsidRPr="009B096C">
        <w:rPr>
          <w:rFonts w:ascii="Calibri" w:hAnsi="Calibri" w:cs="Times New Roman"/>
          <w:lang w:val="en-US"/>
        </w:rPr>
        <w:t>Results are discusse</w:t>
      </w:r>
      <w:r w:rsidR="00AC472F" w:rsidRPr="009B096C">
        <w:rPr>
          <w:rFonts w:ascii="Calibri" w:hAnsi="Calibri" w:cs="Times New Roman"/>
          <w:lang w:val="en-US"/>
        </w:rPr>
        <w:t xml:space="preserve">d in terms of </w:t>
      </w:r>
      <w:r w:rsidRPr="009B096C">
        <w:rPr>
          <w:rFonts w:ascii="Calibri" w:hAnsi="Calibri" w:cs="Times New Roman"/>
          <w:lang w:val="en-US"/>
        </w:rPr>
        <w:t xml:space="preserve">how </w:t>
      </w:r>
      <w:r w:rsidR="00AC472F" w:rsidRPr="009B096C">
        <w:rPr>
          <w:rFonts w:ascii="Calibri" w:hAnsi="Calibri" w:cs="Times New Roman"/>
          <w:lang w:val="en-US"/>
        </w:rPr>
        <w:t xml:space="preserve">Peruvian </w:t>
      </w:r>
      <w:r w:rsidR="00C00F08" w:rsidRPr="009B096C">
        <w:rPr>
          <w:rFonts w:ascii="Calibri" w:hAnsi="Calibri" w:cs="Times New Roman"/>
          <w:lang w:val="en-US"/>
        </w:rPr>
        <w:t>workers</w:t>
      </w:r>
      <w:r w:rsidRPr="009B096C">
        <w:rPr>
          <w:rFonts w:ascii="Calibri" w:hAnsi="Calibri" w:cs="Times New Roman"/>
          <w:lang w:val="en-US"/>
        </w:rPr>
        <w:t xml:space="preserve"> define inclusion, </w:t>
      </w:r>
      <w:r w:rsidR="006B3C05">
        <w:rPr>
          <w:rFonts w:ascii="Calibri" w:hAnsi="Calibri" w:cs="Times New Roman"/>
          <w:lang w:val="en-US"/>
        </w:rPr>
        <w:t xml:space="preserve">and </w:t>
      </w:r>
      <w:r w:rsidRPr="009B096C">
        <w:rPr>
          <w:rFonts w:ascii="Calibri" w:hAnsi="Calibri" w:cs="Times New Roman"/>
          <w:lang w:val="en-US"/>
        </w:rPr>
        <w:t xml:space="preserve">what elements </w:t>
      </w:r>
      <w:r w:rsidR="006B3C05">
        <w:rPr>
          <w:rFonts w:ascii="Calibri" w:hAnsi="Calibri" w:cs="Times New Roman"/>
          <w:lang w:val="en-US"/>
        </w:rPr>
        <w:t xml:space="preserve">of the workplace </w:t>
      </w:r>
      <w:r w:rsidRPr="009B096C">
        <w:rPr>
          <w:rFonts w:ascii="Calibri" w:hAnsi="Calibri" w:cs="Times New Roman"/>
          <w:lang w:val="en-US"/>
        </w:rPr>
        <w:t xml:space="preserve">they believe will </w:t>
      </w:r>
      <w:r w:rsidR="006B3C05">
        <w:rPr>
          <w:rFonts w:ascii="Calibri" w:hAnsi="Calibri" w:cs="Times New Roman"/>
          <w:lang w:val="en-US"/>
        </w:rPr>
        <w:t>create</w:t>
      </w:r>
      <w:r w:rsidRPr="009B096C">
        <w:rPr>
          <w:rFonts w:ascii="Calibri" w:hAnsi="Calibri" w:cs="Times New Roman"/>
          <w:lang w:val="en-US"/>
        </w:rPr>
        <w:t xml:space="preserve"> </w:t>
      </w:r>
      <w:r w:rsidR="006B3C05">
        <w:rPr>
          <w:rFonts w:ascii="Calibri" w:hAnsi="Calibri" w:cs="Times New Roman"/>
          <w:lang w:val="en-US"/>
        </w:rPr>
        <w:t>perceptions</w:t>
      </w:r>
      <w:r w:rsidRPr="009B096C">
        <w:rPr>
          <w:rFonts w:ascii="Calibri" w:hAnsi="Calibri" w:cs="Times New Roman"/>
          <w:lang w:val="en-US"/>
        </w:rPr>
        <w:t xml:space="preserve"> of inclusion</w:t>
      </w:r>
      <w:r w:rsidR="006B3C05">
        <w:rPr>
          <w:rFonts w:ascii="Calibri" w:hAnsi="Calibri" w:cs="Times New Roman"/>
          <w:lang w:val="en-US"/>
        </w:rPr>
        <w:t xml:space="preserve"> among </w:t>
      </w:r>
      <w:r w:rsidR="00C00F08">
        <w:rPr>
          <w:rFonts w:ascii="Calibri" w:hAnsi="Calibri" w:cs="Times New Roman"/>
          <w:lang w:val="en-US"/>
        </w:rPr>
        <w:t>the workforce</w:t>
      </w:r>
      <w:r w:rsidR="006B3C05">
        <w:rPr>
          <w:rFonts w:ascii="Calibri" w:hAnsi="Calibri" w:cs="Times New Roman"/>
          <w:lang w:val="en-US"/>
        </w:rPr>
        <w:t xml:space="preserve">. </w:t>
      </w:r>
    </w:p>
    <w:p w:rsidR="00473F7B" w:rsidRDefault="00473F7B" w:rsidP="00C675A0">
      <w:pPr>
        <w:spacing w:line="480" w:lineRule="auto"/>
        <w:rPr>
          <w:rFonts w:ascii="Calibri" w:hAnsi="Calibri" w:cs="Times New Roman"/>
          <w:lang w:val="en-US"/>
        </w:rPr>
      </w:pPr>
    </w:p>
    <w:p w:rsidR="00277C65" w:rsidRPr="00473F7B" w:rsidRDefault="00277C65" w:rsidP="00C675A0">
      <w:pPr>
        <w:spacing w:line="480" w:lineRule="auto"/>
        <w:rPr>
          <w:rFonts w:ascii="Calibri" w:hAnsi="Calibri" w:cs="Times New Roman"/>
          <w:b/>
          <w:lang w:val="en-US"/>
        </w:rPr>
      </w:pPr>
      <w:r w:rsidRPr="00473F7B">
        <w:rPr>
          <w:rFonts w:ascii="Calibri" w:hAnsi="Calibri" w:cs="Times New Roman"/>
          <w:b/>
          <w:lang w:val="en-US"/>
        </w:rPr>
        <w:t>Keywords</w:t>
      </w:r>
    </w:p>
    <w:p w:rsidR="00277C65" w:rsidRDefault="00277C65" w:rsidP="00C675A0">
      <w:pPr>
        <w:spacing w:line="480" w:lineRule="auto"/>
        <w:rPr>
          <w:rFonts w:ascii="Calibri" w:hAnsi="Calibri" w:cs="Times New Roman"/>
          <w:lang w:val="en-US"/>
        </w:rPr>
      </w:pPr>
      <w:r>
        <w:rPr>
          <w:rFonts w:ascii="Calibri" w:hAnsi="Calibri" w:cs="Times New Roman"/>
          <w:lang w:val="en-US"/>
        </w:rPr>
        <w:t>Inclusion</w:t>
      </w:r>
    </w:p>
    <w:p w:rsidR="00277C65" w:rsidRDefault="00277C65" w:rsidP="00C675A0">
      <w:pPr>
        <w:spacing w:line="480" w:lineRule="auto"/>
        <w:rPr>
          <w:rFonts w:ascii="Calibri" w:hAnsi="Calibri" w:cs="Times New Roman"/>
          <w:lang w:val="en-US"/>
        </w:rPr>
      </w:pPr>
      <w:r>
        <w:rPr>
          <w:rFonts w:ascii="Calibri" w:hAnsi="Calibri" w:cs="Times New Roman"/>
          <w:lang w:val="en-US"/>
        </w:rPr>
        <w:t>Peru</w:t>
      </w:r>
    </w:p>
    <w:p w:rsidR="00A30463" w:rsidRPr="009B096C" w:rsidRDefault="00277C65" w:rsidP="00C675A0">
      <w:pPr>
        <w:spacing w:line="480" w:lineRule="auto"/>
        <w:rPr>
          <w:rFonts w:ascii="Calibri" w:hAnsi="Calibri" w:cs="Times New Roman"/>
          <w:lang w:val="en-US"/>
        </w:rPr>
      </w:pPr>
      <w:r>
        <w:rPr>
          <w:rFonts w:ascii="Calibri" w:hAnsi="Calibri" w:cs="Times New Roman"/>
          <w:lang w:val="en-US"/>
        </w:rPr>
        <w:t>Diversity</w:t>
      </w:r>
    </w:p>
    <w:p w:rsidR="004E7EF2" w:rsidRDefault="00636DED" w:rsidP="004E7EF2">
      <w:pPr>
        <w:spacing w:after="0" w:line="480" w:lineRule="auto"/>
        <w:jc w:val="center"/>
        <w:rPr>
          <w:rFonts w:ascii="Calibri" w:hAnsi="Calibri" w:cs="Times New Roman"/>
          <w:b/>
          <w:lang w:val="en-US"/>
        </w:rPr>
      </w:pPr>
      <w:r>
        <w:rPr>
          <w:rFonts w:ascii="Calibri" w:hAnsi="Calibri" w:cs="Times New Roman"/>
          <w:lang w:val="en-US"/>
        </w:rPr>
        <w:br w:type="page"/>
      </w:r>
      <w:r w:rsidR="006E6057" w:rsidRPr="00616D5A">
        <w:rPr>
          <w:rFonts w:ascii="Calibri" w:hAnsi="Calibri" w:cs="Times New Roman"/>
          <w:b/>
          <w:lang w:val="en-US"/>
        </w:rPr>
        <w:t>INCLUSION</w:t>
      </w:r>
    </w:p>
    <w:p w:rsidR="00A30463" w:rsidRPr="009B096C" w:rsidRDefault="00D807D1" w:rsidP="004E7EF2">
      <w:pPr>
        <w:spacing w:after="0" w:line="480" w:lineRule="auto"/>
        <w:ind w:firstLine="720"/>
        <w:jc w:val="both"/>
        <w:rPr>
          <w:rFonts w:ascii="Calibri" w:hAnsi="Calibri" w:cs="Times New Roman"/>
          <w:lang w:val="en-US"/>
        </w:rPr>
      </w:pPr>
      <w:r>
        <w:rPr>
          <w:rFonts w:ascii="Calibri" w:hAnsi="Calibri" w:cs="Times New Roman"/>
          <w:lang w:val="en-US"/>
        </w:rPr>
        <w:t xml:space="preserve">As the number of women and ethnic minorities entering the workplace continues to rise, </w:t>
      </w:r>
      <w:r w:rsidR="00EA29A5">
        <w:rPr>
          <w:rFonts w:ascii="Calibri" w:hAnsi="Calibri" w:cs="Times New Roman"/>
          <w:lang w:val="en-US"/>
        </w:rPr>
        <w:t>organization</w:t>
      </w:r>
      <w:r w:rsidR="0018533D" w:rsidRPr="009B096C">
        <w:rPr>
          <w:rFonts w:ascii="Calibri" w:hAnsi="Calibri" w:cs="Times New Roman"/>
          <w:lang w:val="en-US"/>
        </w:rPr>
        <w:t xml:space="preserve">s strive to adapt to a more diverse workforce (Roberson, 2006). With 75% of Fortune 100 companies introducing diversity </w:t>
      </w:r>
      <w:r w:rsidR="00EA29A5">
        <w:rPr>
          <w:rFonts w:ascii="Calibri" w:hAnsi="Calibri" w:cs="Times New Roman"/>
          <w:lang w:val="en-US"/>
        </w:rPr>
        <w:t>program</w:t>
      </w:r>
      <w:r w:rsidR="0018533D" w:rsidRPr="009B096C">
        <w:rPr>
          <w:rFonts w:ascii="Calibri" w:hAnsi="Calibri" w:cs="Times New Roman"/>
          <w:lang w:val="en-US"/>
        </w:rPr>
        <w:t xml:space="preserve">s (Daniels, 2001), it is evident that awareness of the need to manage diversity is pervasive. </w:t>
      </w:r>
      <w:r w:rsidR="00EA29A5">
        <w:rPr>
          <w:rFonts w:ascii="Calibri" w:hAnsi="Calibri" w:cs="Times New Roman"/>
          <w:lang w:val="en-US"/>
        </w:rPr>
        <w:t>Despite the proliferation of a range of</w:t>
      </w:r>
      <w:r w:rsidR="00A30463" w:rsidRPr="009B096C">
        <w:rPr>
          <w:rFonts w:ascii="Calibri" w:hAnsi="Calibri" w:cs="Times New Roman"/>
          <w:lang w:val="en-US"/>
        </w:rPr>
        <w:t xml:space="preserve"> diversity initiatives, </w:t>
      </w:r>
      <w:r w:rsidR="00EA29A5">
        <w:rPr>
          <w:rFonts w:ascii="Calibri" w:hAnsi="Calibri" w:cs="Times New Roman"/>
          <w:lang w:val="en-US"/>
        </w:rPr>
        <w:t xml:space="preserve">however, </w:t>
      </w:r>
      <w:r w:rsidR="00A30463" w:rsidRPr="009B096C">
        <w:rPr>
          <w:rFonts w:ascii="Calibri" w:hAnsi="Calibri" w:cs="Times New Roman"/>
          <w:lang w:val="en-US"/>
        </w:rPr>
        <w:t xml:space="preserve">one of the most significant problems that </w:t>
      </w:r>
      <w:r w:rsidR="00EA29A5">
        <w:rPr>
          <w:rFonts w:ascii="Calibri" w:hAnsi="Calibri" w:cs="Times New Roman"/>
          <w:lang w:val="en-US"/>
        </w:rPr>
        <w:t xml:space="preserve">women and </w:t>
      </w:r>
      <w:r w:rsidR="00A30463" w:rsidRPr="009B096C">
        <w:rPr>
          <w:rFonts w:ascii="Calibri" w:hAnsi="Calibri" w:cs="Times New Roman"/>
          <w:lang w:val="en-US"/>
        </w:rPr>
        <w:t>minorities face in the workplace today is exclusion, both overt and covert (</w:t>
      </w:r>
      <w:proofErr w:type="spellStart"/>
      <w:r w:rsidR="00A30463" w:rsidRPr="009B096C">
        <w:rPr>
          <w:rFonts w:ascii="Calibri" w:hAnsi="Calibri" w:cs="Times New Roman"/>
          <w:lang w:val="en-US"/>
        </w:rPr>
        <w:t>Mor</w:t>
      </w:r>
      <w:proofErr w:type="spellEnd"/>
      <w:r w:rsidR="00A30463" w:rsidRPr="009B096C">
        <w:rPr>
          <w:rFonts w:ascii="Calibri" w:hAnsi="Calibri" w:cs="Times New Roman"/>
          <w:lang w:val="en-US"/>
        </w:rPr>
        <w:t xml:space="preserve"> Barak, </w:t>
      </w:r>
      <w:proofErr w:type="spellStart"/>
      <w:r w:rsidR="00A30463" w:rsidRPr="009B096C">
        <w:rPr>
          <w:rFonts w:ascii="Calibri" w:hAnsi="Calibri" w:cs="Times New Roman"/>
          <w:lang w:val="en-US"/>
        </w:rPr>
        <w:t>Findler</w:t>
      </w:r>
      <w:proofErr w:type="spellEnd"/>
      <w:r w:rsidR="00A30463" w:rsidRPr="009B096C">
        <w:rPr>
          <w:rFonts w:ascii="Calibri" w:hAnsi="Calibri" w:cs="Times New Roman"/>
          <w:lang w:val="en-US"/>
        </w:rPr>
        <w:t xml:space="preserve"> &amp; Wind, 2003; </w:t>
      </w:r>
      <w:proofErr w:type="spellStart"/>
      <w:r w:rsidR="00A30463" w:rsidRPr="009B096C">
        <w:rPr>
          <w:rFonts w:ascii="Calibri" w:hAnsi="Calibri" w:cs="Times New Roman"/>
          <w:lang w:val="en-US"/>
        </w:rPr>
        <w:t>Mor</w:t>
      </w:r>
      <w:proofErr w:type="spellEnd"/>
      <w:r w:rsidR="00A30463" w:rsidRPr="009B096C">
        <w:rPr>
          <w:rFonts w:ascii="Calibri" w:hAnsi="Calibri" w:cs="Times New Roman"/>
          <w:lang w:val="en-US"/>
        </w:rPr>
        <w:t xml:space="preserve"> Barak, 2011).</w:t>
      </w:r>
    </w:p>
    <w:p w:rsidR="00E5294C" w:rsidRPr="009B096C" w:rsidRDefault="00E5294C"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Although the concept of inclusion has gathered increased attention in the last years, it remains a </w:t>
      </w:r>
      <w:r w:rsidR="00DA0A08">
        <w:rPr>
          <w:rFonts w:ascii="Calibri" w:hAnsi="Calibri" w:cs="Times New Roman"/>
          <w:lang w:val="en-US"/>
        </w:rPr>
        <w:t>relatively new</w:t>
      </w:r>
      <w:r w:rsidRPr="009B096C">
        <w:rPr>
          <w:rFonts w:ascii="Calibri" w:hAnsi="Calibri" w:cs="Times New Roman"/>
          <w:lang w:val="en-US"/>
        </w:rPr>
        <w:t xml:space="preserve"> </w:t>
      </w:r>
      <w:r w:rsidR="00DA0A08">
        <w:rPr>
          <w:rFonts w:ascii="Calibri" w:hAnsi="Calibri" w:cs="Times New Roman"/>
          <w:lang w:val="en-US"/>
        </w:rPr>
        <w:t>construct</w:t>
      </w:r>
      <w:r w:rsidRPr="009B096C">
        <w:rPr>
          <w:rFonts w:ascii="Calibri" w:hAnsi="Calibri" w:cs="Times New Roman"/>
          <w:lang w:val="en-US"/>
        </w:rPr>
        <w:t xml:space="preserve"> in the </w:t>
      </w:r>
      <w:r w:rsidR="00EA29A5">
        <w:rPr>
          <w:rFonts w:ascii="Calibri" w:hAnsi="Calibri" w:cs="Times New Roman"/>
          <w:lang w:val="en-US"/>
        </w:rPr>
        <w:t>organization</w:t>
      </w:r>
      <w:r w:rsidRPr="009B096C">
        <w:rPr>
          <w:rFonts w:ascii="Calibri" w:hAnsi="Calibri" w:cs="Times New Roman"/>
          <w:lang w:val="en-US"/>
        </w:rPr>
        <w:t xml:space="preserve">al literature, with </w:t>
      </w:r>
      <w:r w:rsidR="002D4F04">
        <w:rPr>
          <w:rFonts w:ascii="Calibri" w:hAnsi="Calibri" w:cs="Times New Roman"/>
          <w:lang w:val="en-US"/>
        </w:rPr>
        <w:t>some</w:t>
      </w:r>
      <w:r w:rsidRPr="009B096C">
        <w:rPr>
          <w:rFonts w:ascii="Calibri" w:hAnsi="Calibri" w:cs="Times New Roman"/>
          <w:lang w:val="en-US"/>
        </w:rPr>
        <w:t xml:space="preserve"> discrepancy between researchers regarding its nature and definition (Roberson, 2006; Shore et. al, 2011).</w:t>
      </w:r>
      <w:r w:rsidR="00FB601C">
        <w:rPr>
          <w:rFonts w:ascii="Calibri" w:hAnsi="Calibri" w:cs="Times New Roman"/>
          <w:lang w:val="en-US"/>
        </w:rPr>
        <w:t xml:space="preserve"> </w:t>
      </w:r>
      <w:proofErr w:type="spellStart"/>
      <w:r w:rsidRPr="009B096C">
        <w:rPr>
          <w:rFonts w:ascii="Calibri" w:hAnsi="Calibri" w:cs="Times New Roman"/>
          <w:lang w:val="en-US"/>
        </w:rPr>
        <w:t>Pelled</w:t>
      </w:r>
      <w:proofErr w:type="spellEnd"/>
      <w:r w:rsidRPr="009B096C">
        <w:rPr>
          <w:rFonts w:ascii="Calibri" w:hAnsi="Calibri" w:cs="Times New Roman"/>
          <w:lang w:val="en-US"/>
        </w:rPr>
        <w:t xml:space="preserve">, Ledford and </w:t>
      </w:r>
      <w:proofErr w:type="spellStart"/>
      <w:r w:rsidRPr="009B096C">
        <w:rPr>
          <w:rFonts w:ascii="Calibri" w:hAnsi="Calibri" w:cs="Times New Roman"/>
          <w:lang w:val="en-US"/>
        </w:rPr>
        <w:t>Mohrman</w:t>
      </w:r>
      <w:proofErr w:type="spellEnd"/>
      <w:r w:rsidRPr="009B096C">
        <w:rPr>
          <w:rFonts w:ascii="Calibri" w:hAnsi="Calibri" w:cs="Times New Roman"/>
          <w:lang w:val="en-US"/>
        </w:rPr>
        <w:t xml:space="preserve"> (1999</w:t>
      </w:r>
      <w:r w:rsidR="00FB601C">
        <w:rPr>
          <w:rFonts w:ascii="Calibri" w:hAnsi="Calibri" w:cs="Times New Roman"/>
          <w:lang w:val="en-US"/>
        </w:rPr>
        <w:t xml:space="preserve">: </w:t>
      </w:r>
      <w:r w:rsidR="00FB601C" w:rsidRPr="009B096C">
        <w:rPr>
          <w:rFonts w:ascii="Calibri" w:hAnsi="Calibri" w:cs="Times New Roman"/>
          <w:lang w:val="en-US"/>
        </w:rPr>
        <w:t>1014</w:t>
      </w:r>
      <w:r w:rsidRPr="009B096C">
        <w:rPr>
          <w:rFonts w:ascii="Calibri" w:hAnsi="Calibri" w:cs="Times New Roman"/>
          <w:lang w:val="en-US"/>
        </w:rPr>
        <w:t xml:space="preserve">) define inclusion as “the degree to which an employee is accepted and treated as an insider by others in a work system”, and </w:t>
      </w:r>
      <w:r w:rsidR="00B6550A">
        <w:rPr>
          <w:rFonts w:ascii="Calibri" w:hAnsi="Calibri" w:cs="Times New Roman"/>
          <w:lang w:val="en-US"/>
        </w:rPr>
        <w:t>conceptualize</w:t>
      </w:r>
      <w:r w:rsidRPr="009B096C">
        <w:rPr>
          <w:rFonts w:ascii="Calibri" w:hAnsi="Calibri" w:cs="Times New Roman"/>
          <w:lang w:val="en-US"/>
        </w:rPr>
        <w:t xml:space="preserve"> inclusion as </w:t>
      </w:r>
      <w:r w:rsidR="00B6550A">
        <w:rPr>
          <w:rFonts w:ascii="Calibri" w:hAnsi="Calibri" w:cs="Times New Roman"/>
          <w:lang w:val="en-US"/>
        </w:rPr>
        <w:t xml:space="preserve">being </w:t>
      </w:r>
      <w:r w:rsidRPr="009B096C">
        <w:rPr>
          <w:rFonts w:ascii="Calibri" w:hAnsi="Calibri" w:cs="Times New Roman"/>
          <w:lang w:val="en-US"/>
        </w:rPr>
        <w:t xml:space="preserve">composed </w:t>
      </w:r>
      <w:r w:rsidR="00B6550A">
        <w:rPr>
          <w:rFonts w:ascii="Calibri" w:hAnsi="Calibri" w:cs="Times New Roman"/>
          <w:lang w:val="en-US"/>
        </w:rPr>
        <w:t>of</w:t>
      </w:r>
      <w:r w:rsidRPr="009B096C">
        <w:rPr>
          <w:rFonts w:ascii="Calibri" w:hAnsi="Calibri" w:cs="Times New Roman"/>
          <w:lang w:val="en-US"/>
        </w:rPr>
        <w:t xml:space="preserve"> three key elements: decision making influence, information access and job security. Similarly, </w:t>
      </w:r>
      <w:proofErr w:type="spellStart"/>
      <w:r w:rsidRPr="009B096C">
        <w:rPr>
          <w:rFonts w:ascii="Calibri" w:hAnsi="Calibri" w:cs="Times New Roman"/>
          <w:lang w:val="en-US"/>
        </w:rPr>
        <w:t>Mor</w:t>
      </w:r>
      <w:proofErr w:type="spellEnd"/>
      <w:r w:rsidRPr="009B096C">
        <w:rPr>
          <w:rFonts w:ascii="Calibri" w:hAnsi="Calibri" w:cs="Times New Roman"/>
          <w:lang w:val="en-US"/>
        </w:rPr>
        <w:t xml:space="preserve"> Barak (2000</w:t>
      </w:r>
      <w:r w:rsidR="00EE2568">
        <w:rPr>
          <w:rFonts w:ascii="Calibri" w:hAnsi="Calibri" w:cs="Times New Roman"/>
          <w:lang w:val="en-US"/>
        </w:rPr>
        <w:t>: 52</w:t>
      </w:r>
      <w:r w:rsidRPr="009B096C">
        <w:rPr>
          <w:rFonts w:ascii="Calibri" w:hAnsi="Calibri" w:cs="Times New Roman"/>
          <w:lang w:val="en-US"/>
        </w:rPr>
        <w:t xml:space="preserve">) </w:t>
      </w:r>
      <w:r w:rsidR="00EE2568">
        <w:rPr>
          <w:rFonts w:ascii="Calibri" w:hAnsi="Calibri" w:cs="Times New Roman"/>
          <w:lang w:val="en-US"/>
        </w:rPr>
        <w:t>defines</w:t>
      </w:r>
      <w:r w:rsidRPr="009B096C">
        <w:rPr>
          <w:rFonts w:ascii="Calibri" w:hAnsi="Calibri" w:cs="Times New Roman"/>
          <w:lang w:val="en-US"/>
        </w:rPr>
        <w:t xml:space="preserve"> inclusion as a “continuum of the degree to which individuals feel a part of critical </w:t>
      </w:r>
      <w:r w:rsidR="00EA29A5">
        <w:rPr>
          <w:rFonts w:ascii="Calibri" w:hAnsi="Calibri" w:cs="Times New Roman"/>
          <w:lang w:val="en-US"/>
        </w:rPr>
        <w:t>organization</w:t>
      </w:r>
      <w:r w:rsidRPr="009B096C">
        <w:rPr>
          <w:rFonts w:ascii="Calibri" w:hAnsi="Calibri" w:cs="Times New Roman"/>
          <w:lang w:val="en-US"/>
        </w:rPr>
        <w:t xml:space="preserve">al processes”, although </w:t>
      </w:r>
      <w:r w:rsidR="00EE2568">
        <w:rPr>
          <w:rFonts w:ascii="Calibri" w:hAnsi="Calibri" w:cs="Times New Roman"/>
          <w:lang w:val="en-US"/>
        </w:rPr>
        <w:t>s</w:t>
      </w:r>
      <w:r w:rsidRPr="009B096C">
        <w:rPr>
          <w:rFonts w:ascii="Calibri" w:hAnsi="Calibri" w:cs="Times New Roman"/>
          <w:lang w:val="en-US"/>
        </w:rPr>
        <w:t xml:space="preserve">he highlights </w:t>
      </w:r>
      <w:r w:rsidR="00EE2568">
        <w:rPr>
          <w:rFonts w:ascii="Calibri" w:hAnsi="Calibri" w:cs="Times New Roman"/>
          <w:lang w:val="en-US"/>
        </w:rPr>
        <w:t xml:space="preserve">the importance of </w:t>
      </w:r>
      <w:r w:rsidRPr="009B096C">
        <w:rPr>
          <w:rFonts w:ascii="Calibri" w:hAnsi="Calibri" w:cs="Times New Roman"/>
          <w:lang w:val="en-US"/>
        </w:rPr>
        <w:t xml:space="preserve">both formal </w:t>
      </w:r>
      <w:r w:rsidR="00EE2568">
        <w:rPr>
          <w:rFonts w:ascii="Calibri" w:hAnsi="Calibri" w:cs="Times New Roman"/>
          <w:lang w:val="en-US"/>
        </w:rPr>
        <w:t xml:space="preserve">organizational </w:t>
      </w:r>
      <w:r w:rsidRPr="009B096C">
        <w:rPr>
          <w:rFonts w:ascii="Calibri" w:hAnsi="Calibri" w:cs="Times New Roman"/>
          <w:lang w:val="en-US"/>
        </w:rPr>
        <w:t xml:space="preserve">processes, </w:t>
      </w:r>
      <w:r w:rsidR="00A317A6">
        <w:rPr>
          <w:rFonts w:ascii="Calibri" w:hAnsi="Calibri" w:cs="Times New Roman"/>
          <w:lang w:val="en-US"/>
        </w:rPr>
        <w:t>such as</w:t>
      </w:r>
      <w:r w:rsidRPr="009B096C">
        <w:rPr>
          <w:rFonts w:ascii="Calibri" w:hAnsi="Calibri" w:cs="Times New Roman"/>
          <w:lang w:val="en-US"/>
        </w:rPr>
        <w:t xml:space="preserve"> access to information and decision-making channels, and informal processes, such as ‘water cooler’ </w:t>
      </w:r>
      <w:r w:rsidR="00A317A6">
        <w:rPr>
          <w:rFonts w:ascii="Calibri" w:hAnsi="Calibri" w:cs="Times New Roman"/>
          <w:lang w:val="en-US"/>
        </w:rPr>
        <w:t xml:space="preserve">meetings and interactions over </w:t>
      </w:r>
      <w:r w:rsidRPr="009B096C">
        <w:rPr>
          <w:rFonts w:ascii="Calibri" w:hAnsi="Calibri" w:cs="Times New Roman"/>
          <w:lang w:val="en-US"/>
        </w:rPr>
        <w:t>lunch (</w:t>
      </w:r>
      <w:proofErr w:type="spellStart"/>
      <w:r w:rsidRPr="009B096C">
        <w:rPr>
          <w:rFonts w:ascii="Calibri" w:hAnsi="Calibri" w:cs="Times New Roman"/>
          <w:lang w:val="en-US"/>
        </w:rPr>
        <w:t>Mor</w:t>
      </w:r>
      <w:proofErr w:type="spellEnd"/>
      <w:r w:rsidRPr="009B096C">
        <w:rPr>
          <w:rFonts w:ascii="Calibri" w:hAnsi="Calibri" w:cs="Times New Roman"/>
          <w:lang w:val="en-US"/>
        </w:rPr>
        <w:t xml:space="preserve"> Barak, 2011). </w:t>
      </w:r>
      <w:r w:rsidR="002B2145">
        <w:rPr>
          <w:rFonts w:ascii="Calibri" w:hAnsi="Calibri" w:cs="Times New Roman"/>
          <w:lang w:val="en-US"/>
        </w:rPr>
        <w:t>B</w:t>
      </w:r>
      <w:r w:rsidRPr="009B096C">
        <w:rPr>
          <w:rFonts w:ascii="Calibri" w:hAnsi="Calibri" w:cs="Times New Roman"/>
          <w:lang w:val="en-US"/>
        </w:rPr>
        <w:t xml:space="preserve">ased on </w:t>
      </w:r>
      <w:r w:rsidR="00AE793F">
        <w:rPr>
          <w:rFonts w:ascii="Calibri" w:hAnsi="Calibri" w:cs="Times New Roman"/>
          <w:lang w:val="en-US"/>
        </w:rPr>
        <w:t>various</w:t>
      </w:r>
      <w:r w:rsidRPr="009B096C">
        <w:rPr>
          <w:rFonts w:ascii="Calibri" w:hAnsi="Calibri" w:cs="Times New Roman"/>
          <w:lang w:val="en-US"/>
        </w:rPr>
        <w:t xml:space="preserve"> </w:t>
      </w:r>
      <w:r w:rsidR="00982C42">
        <w:rPr>
          <w:rFonts w:ascii="Calibri" w:hAnsi="Calibri" w:cs="Times New Roman"/>
          <w:lang w:val="en-US"/>
        </w:rPr>
        <w:t>published characterizations</w:t>
      </w:r>
      <w:r w:rsidRPr="009B096C">
        <w:rPr>
          <w:rFonts w:ascii="Calibri" w:hAnsi="Calibri" w:cs="Times New Roman"/>
          <w:lang w:val="en-US"/>
        </w:rPr>
        <w:t xml:space="preserve"> of inclusion, </w:t>
      </w:r>
      <w:proofErr w:type="spellStart"/>
      <w:r w:rsidRPr="009B096C">
        <w:rPr>
          <w:rFonts w:ascii="Calibri" w:hAnsi="Calibri" w:cs="Times New Roman"/>
          <w:lang w:val="en-US"/>
        </w:rPr>
        <w:t>Kandola</w:t>
      </w:r>
      <w:proofErr w:type="spellEnd"/>
      <w:r w:rsidRPr="009B096C">
        <w:rPr>
          <w:rFonts w:ascii="Calibri" w:hAnsi="Calibri" w:cs="Times New Roman"/>
          <w:lang w:val="en-US"/>
        </w:rPr>
        <w:t xml:space="preserve"> (2009) concludes that inclusion is not defined by a </w:t>
      </w:r>
      <w:r w:rsidR="002B2145">
        <w:rPr>
          <w:rFonts w:ascii="Calibri" w:hAnsi="Calibri" w:cs="Times New Roman"/>
          <w:lang w:val="en-US"/>
        </w:rPr>
        <w:t>set</w:t>
      </w:r>
      <w:r w:rsidRPr="009B096C">
        <w:rPr>
          <w:rFonts w:ascii="Calibri" w:hAnsi="Calibri" w:cs="Times New Roman"/>
          <w:lang w:val="en-US"/>
        </w:rPr>
        <w:t xml:space="preserve"> of conditions that need to be met in the workplace, such as the ones proposed by </w:t>
      </w:r>
      <w:proofErr w:type="spellStart"/>
      <w:r w:rsidRPr="009B096C">
        <w:rPr>
          <w:rFonts w:ascii="Calibri" w:hAnsi="Calibri" w:cs="Times New Roman"/>
          <w:lang w:val="en-US"/>
        </w:rPr>
        <w:t>Mor</w:t>
      </w:r>
      <w:proofErr w:type="spellEnd"/>
      <w:r w:rsidRPr="009B096C">
        <w:rPr>
          <w:rFonts w:ascii="Calibri" w:hAnsi="Calibri" w:cs="Times New Roman"/>
          <w:lang w:val="en-US"/>
        </w:rPr>
        <w:t xml:space="preserve"> Barak (2011), or by the removal of obstacles, as is suggested by Roberson (2006), but by the feelings </w:t>
      </w:r>
      <w:r w:rsidR="00AE793F">
        <w:rPr>
          <w:rFonts w:ascii="Calibri" w:hAnsi="Calibri" w:cs="Times New Roman"/>
          <w:lang w:val="en-US"/>
        </w:rPr>
        <w:t xml:space="preserve">and perceptions </w:t>
      </w:r>
      <w:r w:rsidRPr="009B096C">
        <w:rPr>
          <w:rFonts w:ascii="Calibri" w:hAnsi="Calibri" w:cs="Times New Roman"/>
          <w:lang w:val="en-US"/>
        </w:rPr>
        <w:t>of individuals</w:t>
      </w:r>
      <w:r w:rsidR="002B2145">
        <w:rPr>
          <w:rFonts w:ascii="Calibri" w:hAnsi="Calibri" w:cs="Times New Roman"/>
          <w:lang w:val="en-US"/>
        </w:rPr>
        <w:t xml:space="preserve"> within </w:t>
      </w:r>
      <w:r w:rsidR="004270AA">
        <w:rPr>
          <w:rFonts w:ascii="Calibri" w:hAnsi="Calibri" w:cs="Times New Roman"/>
          <w:lang w:val="en-US"/>
        </w:rPr>
        <w:t>the</w:t>
      </w:r>
      <w:r w:rsidR="002B2145">
        <w:rPr>
          <w:rFonts w:ascii="Calibri" w:hAnsi="Calibri" w:cs="Times New Roman"/>
          <w:lang w:val="en-US"/>
        </w:rPr>
        <w:t xml:space="preserve"> organization</w:t>
      </w:r>
      <w:r w:rsidRPr="009B096C">
        <w:rPr>
          <w:rFonts w:ascii="Calibri" w:hAnsi="Calibri" w:cs="Times New Roman"/>
          <w:lang w:val="en-US"/>
        </w:rPr>
        <w:t xml:space="preserve">. </w:t>
      </w:r>
    </w:p>
    <w:p w:rsidR="00E5294C" w:rsidRPr="009B096C" w:rsidRDefault="00E5294C" w:rsidP="004E7EF2">
      <w:pPr>
        <w:spacing w:after="0" w:line="480" w:lineRule="auto"/>
        <w:ind w:firstLine="720"/>
        <w:jc w:val="both"/>
        <w:rPr>
          <w:rFonts w:ascii="Calibri" w:hAnsi="Calibri" w:cs="Arial"/>
          <w:lang w:val="en-US"/>
        </w:rPr>
      </w:pPr>
      <w:r w:rsidRPr="009B096C">
        <w:rPr>
          <w:rFonts w:ascii="Calibri" w:hAnsi="Calibri" w:cs="Times New Roman"/>
          <w:lang w:val="en-US"/>
        </w:rPr>
        <w:t xml:space="preserve">While these definitions may differ from </w:t>
      </w:r>
      <w:r w:rsidR="0036586C">
        <w:rPr>
          <w:rFonts w:ascii="Calibri" w:hAnsi="Calibri" w:cs="Times New Roman"/>
          <w:lang w:val="en-US"/>
        </w:rPr>
        <w:t>one an</w:t>
      </w:r>
      <w:r w:rsidRPr="009B096C">
        <w:rPr>
          <w:rFonts w:ascii="Calibri" w:hAnsi="Calibri" w:cs="Times New Roman"/>
          <w:lang w:val="en-US"/>
        </w:rPr>
        <w:t xml:space="preserve">other, </w:t>
      </w:r>
      <w:r w:rsidR="00F80F4E">
        <w:rPr>
          <w:rFonts w:ascii="Calibri" w:hAnsi="Calibri" w:cs="Times New Roman"/>
          <w:lang w:val="en-US"/>
        </w:rPr>
        <w:t>they are unanimous in stating that being</w:t>
      </w:r>
      <w:r w:rsidRPr="009B096C">
        <w:rPr>
          <w:rFonts w:ascii="Calibri" w:hAnsi="Calibri" w:cs="Times New Roman"/>
          <w:lang w:val="en-US"/>
        </w:rPr>
        <w:t xml:space="preserve"> “involved”, “an insider”, or “part of” </w:t>
      </w:r>
      <w:r w:rsidR="00F80F4E">
        <w:rPr>
          <w:rFonts w:ascii="Calibri" w:hAnsi="Calibri" w:cs="Times New Roman"/>
          <w:lang w:val="en-US"/>
        </w:rPr>
        <w:t xml:space="preserve">an organization </w:t>
      </w:r>
      <w:r w:rsidRPr="009B096C">
        <w:rPr>
          <w:rFonts w:ascii="Calibri" w:hAnsi="Calibri" w:cs="Times New Roman"/>
          <w:lang w:val="en-US"/>
        </w:rPr>
        <w:t xml:space="preserve">is essential when defining inclusion; that is, they all share what the Optimal Distinctiveness </w:t>
      </w:r>
      <w:r w:rsidR="00F80F4E">
        <w:rPr>
          <w:rFonts w:ascii="Calibri" w:hAnsi="Calibri" w:cs="Times New Roman"/>
          <w:lang w:val="en-US"/>
        </w:rPr>
        <w:t>T</w:t>
      </w:r>
      <w:r w:rsidRPr="009B096C">
        <w:rPr>
          <w:rFonts w:ascii="Calibri" w:hAnsi="Calibri" w:cs="Times New Roman"/>
          <w:lang w:val="en-US"/>
        </w:rPr>
        <w:t xml:space="preserve">heory (ODT) defines as Belongingness. Building on ODT, Shore </w:t>
      </w:r>
      <w:proofErr w:type="gramStart"/>
      <w:r w:rsidRPr="009B096C">
        <w:rPr>
          <w:rFonts w:ascii="Calibri" w:hAnsi="Calibri" w:cs="Times New Roman"/>
          <w:lang w:val="en-US"/>
        </w:rPr>
        <w:t>et</w:t>
      </w:r>
      <w:proofErr w:type="gramEnd"/>
      <w:r w:rsidRPr="009B096C">
        <w:rPr>
          <w:rFonts w:ascii="Calibri" w:hAnsi="Calibri" w:cs="Times New Roman"/>
          <w:lang w:val="en-US"/>
        </w:rPr>
        <w:t xml:space="preserve">. </w:t>
      </w:r>
      <w:proofErr w:type="gramStart"/>
      <w:r w:rsidRPr="009B096C">
        <w:rPr>
          <w:rFonts w:ascii="Calibri" w:hAnsi="Calibri" w:cs="Times New Roman"/>
          <w:lang w:val="en-US"/>
        </w:rPr>
        <w:t>al</w:t>
      </w:r>
      <w:proofErr w:type="gramEnd"/>
      <w:r w:rsidRPr="009B096C">
        <w:rPr>
          <w:rFonts w:ascii="Calibri" w:hAnsi="Calibri" w:cs="Times New Roman"/>
          <w:lang w:val="en-US"/>
        </w:rPr>
        <w:t>. (2011</w:t>
      </w:r>
      <w:r w:rsidR="00B86199">
        <w:rPr>
          <w:rFonts w:ascii="Calibri" w:hAnsi="Calibri" w:cs="Times New Roman"/>
          <w:lang w:val="en-US"/>
        </w:rPr>
        <w:t>: 1265</w:t>
      </w:r>
      <w:r w:rsidRPr="009B096C">
        <w:rPr>
          <w:rFonts w:ascii="Calibri" w:hAnsi="Calibri" w:cs="Times New Roman"/>
          <w:lang w:val="en-US"/>
        </w:rPr>
        <w:t xml:space="preserve">) </w:t>
      </w:r>
      <w:r w:rsidR="001D7B02">
        <w:rPr>
          <w:rFonts w:ascii="Calibri" w:hAnsi="Calibri" w:cs="Times New Roman"/>
          <w:lang w:val="en-US"/>
        </w:rPr>
        <w:t>focus</w:t>
      </w:r>
      <w:r w:rsidRPr="009B096C">
        <w:rPr>
          <w:rFonts w:ascii="Calibri" w:hAnsi="Calibri" w:cs="Times New Roman"/>
          <w:lang w:val="en-US"/>
        </w:rPr>
        <w:t xml:space="preserve"> on the need for </w:t>
      </w:r>
      <w:r w:rsidR="001D7B02" w:rsidRPr="009B096C">
        <w:rPr>
          <w:rFonts w:ascii="Calibri" w:hAnsi="Calibri" w:cs="Times New Roman"/>
          <w:lang w:val="en-US"/>
        </w:rPr>
        <w:t xml:space="preserve">both </w:t>
      </w:r>
      <w:r w:rsidRPr="009B096C">
        <w:rPr>
          <w:rFonts w:ascii="Calibri" w:hAnsi="Calibri" w:cs="Times New Roman"/>
          <w:lang w:val="en-US"/>
        </w:rPr>
        <w:t xml:space="preserve">belongingness and uniqueness, and define </w:t>
      </w:r>
      <w:r w:rsidR="001D7B02">
        <w:rPr>
          <w:rFonts w:ascii="Calibri" w:hAnsi="Calibri" w:cs="Times New Roman"/>
          <w:lang w:val="en-US"/>
        </w:rPr>
        <w:t>inclusion</w:t>
      </w:r>
      <w:r w:rsidRPr="009B096C">
        <w:rPr>
          <w:rFonts w:ascii="Calibri" w:hAnsi="Calibri" w:cs="Times New Roman"/>
          <w:lang w:val="en-US"/>
        </w:rPr>
        <w:t xml:space="preserve"> as the “degree to which an employee perceives that he or she is an esteemed member of the work group through experiencing treatment that satisfies his or her needs of belongingness and uniqueness”. Specifically, they propose that </w:t>
      </w:r>
      <w:r w:rsidR="00965CF4">
        <w:rPr>
          <w:rFonts w:ascii="Calibri" w:hAnsi="Calibri" w:cs="Times New Roman"/>
          <w:lang w:val="en-US"/>
        </w:rPr>
        <w:t xml:space="preserve">an individual will be included </w:t>
      </w:r>
      <w:r w:rsidRPr="009B096C">
        <w:rPr>
          <w:rFonts w:ascii="Calibri" w:hAnsi="Calibri" w:cs="Times New Roman"/>
          <w:lang w:val="en-US"/>
        </w:rPr>
        <w:t xml:space="preserve">when </w:t>
      </w:r>
      <w:r w:rsidR="00965CF4">
        <w:rPr>
          <w:rFonts w:ascii="Calibri" w:hAnsi="Calibri" w:cs="Times New Roman"/>
          <w:lang w:val="en-US"/>
        </w:rPr>
        <w:t>s/he</w:t>
      </w:r>
      <w:r w:rsidRPr="009B096C">
        <w:rPr>
          <w:rFonts w:ascii="Calibri" w:hAnsi="Calibri" w:cs="Times New Roman"/>
          <w:lang w:val="en-US"/>
        </w:rPr>
        <w:t xml:space="preserve"> is accepted and treated as an insider, but is also valued and allowed</w:t>
      </w:r>
      <w:r w:rsidR="00965CF4">
        <w:rPr>
          <w:rFonts w:ascii="Calibri" w:hAnsi="Calibri" w:cs="Times New Roman"/>
          <w:lang w:val="en-US"/>
        </w:rPr>
        <w:t xml:space="preserve"> or </w:t>
      </w:r>
      <w:r w:rsidRPr="009B096C">
        <w:rPr>
          <w:rFonts w:ascii="Calibri" w:hAnsi="Calibri" w:cs="Times New Roman"/>
          <w:lang w:val="en-US"/>
        </w:rPr>
        <w:t xml:space="preserve">encouraged to maintain </w:t>
      </w:r>
      <w:r w:rsidR="00965CF4">
        <w:rPr>
          <w:rFonts w:ascii="Calibri" w:hAnsi="Calibri" w:cs="Times New Roman"/>
          <w:lang w:val="en-US"/>
        </w:rPr>
        <w:t>his or her</w:t>
      </w:r>
      <w:r w:rsidRPr="009B096C">
        <w:rPr>
          <w:rFonts w:ascii="Calibri" w:hAnsi="Calibri" w:cs="Times New Roman"/>
          <w:lang w:val="en-US"/>
        </w:rPr>
        <w:t xml:space="preserve"> uniqueness. This idea is supported by Bell et al. (2011), who </w:t>
      </w:r>
      <w:r w:rsidR="006A627E">
        <w:rPr>
          <w:rFonts w:ascii="Calibri" w:hAnsi="Calibri" w:cs="Times New Roman"/>
          <w:lang w:val="en-US"/>
        </w:rPr>
        <w:t>posit</w:t>
      </w:r>
      <w:r w:rsidRPr="009B096C">
        <w:rPr>
          <w:rFonts w:ascii="Calibri" w:hAnsi="Calibri" w:cs="Times New Roman"/>
          <w:lang w:val="en-US"/>
        </w:rPr>
        <w:t xml:space="preserve"> that in an inclusive workplace individual</w:t>
      </w:r>
      <w:r w:rsidR="004D3785">
        <w:rPr>
          <w:rFonts w:ascii="Calibri" w:hAnsi="Calibri" w:cs="Times New Roman"/>
          <w:lang w:val="en-US"/>
        </w:rPr>
        <w:t>s</w:t>
      </w:r>
      <w:r w:rsidRPr="009B096C">
        <w:rPr>
          <w:rFonts w:ascii="Calibri" w:hAnsi="Calibri" w:cs="Times New Roman"/>
          <w:lang w:val="en-US"/>
        </w:rPr>
        <w:t xml:space="preserve"> are both valued and </w:t>
      </w:r>
      <w:r w:rsidR="004D3785">
        <w:rPr>
          <w:rFonts w:ascii="Calibri" w:hAnsi="Calibri" w:cs="Times New Roman"/>
          <w:lang w:val="en-US"/>
        </w:rPr>
        <w:t>recognized</w:t>
      </w:r>
      <w:r w:rsidRPr="009B096C">
        <w:rPr>
          <w:rFonts w:ascii="Calibri" w:hAnsi="Calibri" w:cs="Times New Roman"/>
          <w:lang w:val="en-US"/>
        </w:rPr>
        <w:t xml:space="preserve"> for their differences, as well as for being equal to other employees. It is important to acknowledge from </w:t>
      </w:r>
      <w:r w:rsidR="006A627E">
        <w:rPr>
          <w:rFonts w:ascii="Calibri" w:hAnsi="Calibri" w:cs="Times New Roman"/>
          <w:lang w:val="en-US"/>
        </w:rPr>
        <w:t>these</w:t>
      </w:r>
      <w:r w:rsidRPr="009B096C">
        <w:rPr>
          <w:rFonts w:ascii="Calibri" w:hAnsi="Calibri" w:cs="Times New Roman"/>
          <w:lang w:val="en-US"/>
        </w:rPr>
        <w:t xml:space="preserve"> definitions that it is not only the feeling of being involved, but also </w:t>
      </w:r>
      <w:r w:rsidR="006A627E">
        <w:rPr>
          <w:rFonts w:ascii="Calibri" w:hAnsi="Calibri" w:cs="Times New Roman"/>
          <w:lang w:val="en-US"/>
        </w:rPr>
        <w:t xml:space="preserve">the </w:t>
      </w:r>
      <w:r w:rsidRPr="009B096C">
        <w:rPr>
          <w:rFonts w:ascii="Calibri" w:hAnsi="Calibri" w:cs="Times New Roman"/>
          <w:lang w:val="en-US"/>
        </w:rPr>
        <w:t xml:space="preserve">feeling </w:t>
      </w:r>
      <w:r w:rsidR="006A627E">
        <w:rPr>
          <w:rFonts w:ascii="Calibri" w:hAnsi="Calibri" w:cs="Times New Roman"/>
          <w:lang w:val="en-US"/>
        </w:rPr>
        <w:t xml:space="preserve">of being </w:t>
      </w:r>
      <w:r w:rsidRPr="009B096C">
        <w:rPr>
          <w:rFonts w:ascii="Calibri" w:hAnsi="Calibri" w:cs="Times New Roman"/>
          <w:lang w:val="en-US"/>
        </w:rPr>
        <w:t>valued by others</w:t>
      </w:r>
      <w:r w:rsidR="006A627E">
        <w:rPr>
          <w:rFonts w:ascii="Calibri" w:hAnsi="Calibri" w:cs="Times New Roman"/>
          <w:lang w:val="en-US"/>
        </w:rPr>
        <w:t xml:space="preserve"> that</w:t>
      </w:r>
      <w:r w:rsidRPr="009B096C">
        <w:rPr>
          <w:rFonts w:ascii="Calibri" w:hAnsi="Calibri" w:cs="Times New Roman"/>
          <w:lang w:val="en-US"/>
        </w:rPr>
        <w:t xml:space="preserve"> makes someone feel included. </w:t>
      </w:r>
      <w:r w:rsidR="007B5B28">
        <w:rPr>
          <w:rFonts w:ascii="Calibri" w:hAnsi="Calibri" w:cs="Times New Roman"/>
          <w:lang w:val="en-US"/>
        </w:rPr>
        <w:t>Likewise</w:t>
      </w:r>
      <w:r w:rsidRPr="009B096C">
        <w:rPr>
          <w:rFonts w:ascii="Calibri" w:hAnsi="Calibri" w:cs="Times New Roman"/>
          <w:lang w:val="en-US"/>
        </w:rPr>
        <w:t xml:space="preserve">, the </w:t>
      </w:r>
      <w:r w:rsidRPr="009B096C">
        <w:rPr>
          <w:rFonts w:ascii="Calibri" w:hAnsi="Calibri" w:cs="Arial"/>
          <w:lang w:val="en-US"/>
        </w:rPr>
        <w:t xml:space="preserve">“Integration-and-Learning” </w:t>
      </w:r>
      <w:r w:rsidR="007B5B28">
        <w:rPr>
          <w:rFonts w:ascii="Calibri" w:hAnsi="Calibri" w:cs="Arial"/>
          <w:lang w:val="en-US"/>
        </w:rPr>
        <w:t xml:space="preserve">organizational </w:t>
      </w:r>
      <w:r w:rsidRPr="009B096C">
        <w:rPr>
          <w:rFonts w:ascii="Calibri" w:hAnsi="Calibri" w:cs="Arial"/>
          <w:lang w:val="en-US"/>
        </w:rPr>
        <w:t xml:space="preserve">approach </w:t>
      </w:r>
      <w:r w:rsidR="007B5B28">
        <w:rPr>
          <w:rFonts w:ascii="Calibri" w:hAnsi="Calibri" w:cs="Arial"/>
          <w:lang w:val="en-US"/>
        </w:rPr>
        <w:t xml:space="preserve">to diversity theorized </w:t>
      </w:r>
      <w:r w:rsidRPr="009B096C">
        <w:rPr>
          <w:rFonts w:ascii="Calibri" w:hAnsi="Calibri" w:cs="Arial"/>
          <w:lang w:val="en-US"/>
        </w:rPr>
        <w:t xml:space="preserve">by Ely </w:t>
      </w:r>
      <w:r w:rsidR="007B5B28">
        <w:rPr>
          <w:rFonts w:ascii="Calibri" w:hAnsi="Calibri" w:cs="Arial"/>
          <w:lang w:val="en-US"/>
        </w:rPr>
        <w:t>and</w:t>
      </w:r>
      <w:r w:rsidRPr="009B096C">
        <w:rPr>
          <w:rFonts w:ascii="Calibri" w:hAnsi="Calibri" w:cs="Arial"/>
          <w:lang w:val="en-US"/>
        </w:rPr>
        <w:t xml:space="preserve"> Thomas (2001) reflects the importance of uniqueness and belongingness, proposing that it is by acknowledging and valuing differences in individuals, and integrating them in the core tasks of the </w:t>
      </w:r>
      <w:r w:rsidR="00EA29A5">
        <w:rPr>
          <w:rFonts w:ascii="Calibri" w:hAnsi="Calibri" w:cs="Arial"/>
          <w:lang w:val="en-US"/>
        </w:rPr>
        <w:t>organization</w:t>
      </w:r>
      <w:r w:rsidR="007B5B28">
        <w:rPr>
          <w:rFonts w:ascii="Calibri" w:hAnsi="Calibri" w:cs="Arial"/>
          <w:lang w:val="en-US"/>
        </w:rPr>
        <w:t>,</w:t>
      </w:r>
      <w:r w:rsidRPr="009B096C">
        <w:rPr>
          <w:rFonts w:ascii="Calibri" w:hAnsi="Calibri" w:cs="Arial"/>
          <w:lang w:val="en-US"/>
        </w:rPr>
        <w:t xml:space="preserve"> that employees feel respected and valued for their contributions, enhancing cross-cultural learning and constructive conflict. </w:t>
      </w:r>
    </w:p>
    <w:p w:rsidR="006E6057" w:rsidRPr="009B096C" w:rsidRDefault="0050716A" w:rsidP="004E7EF2">
      <w:pPr>
        <w:spacing w:after="0" w:line="480" w:lineRule="auto"/>
        <w:ind w:firstLine="720"/>
        <w:jc w:val="both"/>
        <w:rPr>
          <w:rFonts w:ascii="Calibri" w:hAnsi="Calibri" w:cs="Times New Roman"/>
          <w:lang w:val="en-US"/>
        </w:rPr>
      </w:pPr>
      <w:r>
        <w:rPr>
          <w:rFonts w:ascii="Calibri" w:hAnsi="Calibri" w:cs="Times New Roman"/>
          <w:lang w:val="en-US"/>
        </w:rPr>
        <w:t>Although</w:t>
      </w:r>
      <w:r w:rsidR="006E6057" w:rsidRPr="009B096C">
        <w:rPr>
          <w:rFonts w:ascii="Calibri" w:hAnsi="Calibri" w:cs="Times New Roman"/>
          <w:lang w:val="en-US"/>
        </w:rPr>
        <w:t xml:space="preserve"> interest </w:t>
      </w:r>
      <w:r>
        <w:rPr>
          <w:rFonts w:ascii="Calibri" w:hAnsi="Calibri" w:cs="Times New Roman"/>
          <w:lang w:val="en-US"/>
        </w:rPr>
        <w:t>in</w:t>
      </w:r>
      <w:r w:rsidR="006E6057" w:rsidRPr="009B096C">
        <w:rPr>
          <w:rFonts w:ascii="Calibri" w:hAnsi="Calibri" w:cs="Times New Roman"/>
          <w:lang w:val="en-US"/>
        </w:rPr>
        <w:t xml:space="preserve"> inclusion is becoming widespread, there </w:t>
      </w:r>
      <w:r w:rsidR="001B5F26">
        <w:rPr>
          <w:rFonts w:ascii="Calibri" w:hAnsi="Calibri" w:cs="Times New Roman"/>
          <w:lang w:val="en-US"/>
        </w:rPr>
        <w:t>remains</w:t>
      </w:r>
      <w:r w:rsidR="006E6057" w:rsidRPr="009B096C">
        <w:rPr>
          <w:rFonts w:ascii="Calibri" w:hAnsi="Calibri" w:cs="Times New Roman"/>
          <w:lang w:val="en-US"/>
        </w:rPr>
        <w:t xml:space="preserve"> limited understanding </w:t>
      </w:r>
      <w:r w:rsidR="001B5F26">
        <w:rPr>
          <w:rFonts w:ascii="Calibri" w:hAnsi="Calibri" w:cs="Times New Roman"/>
          <w:lang w:val="en-US"/>
        </w:rPr>
        <w:t>of</w:t>
      </w:r>
      <w:r w:rsidR="006E6057" w:rsidRPr="009B096C">
        <w:rPr>
          <w:rFonts w:ascii="Calibri" w:hAnsi="Calibri" w:cs="Times New Roman"/>
          <w:lang w:val="en-US"/>
        </w:rPr>
        <w:t xml:space="preserve"> how </w:t>
      </w:r>
      <w:r w:rsidR="00EA29A5">
        <w:rPr>
          <w:rFonts w:ascii="Calibri" w:hAnsi="Calibri" w:cs="Times New Roman"/>
          <w:lang w:val="en-US"/>
        </w:rPr>
        <w:t>organization</w:t>
      </w:r>
      <w:r w:rsidR="006E6057" w:rsidRPr="009B096C">
        <w:rPr>
          <w:rFonts w:ascii="Calibri" w:hAnsi="Calibri" w:cs="Times New Roman"/>
          <w:lang w:val="en-US"/>
        </w:rPr>
        <w:t xml:space="preserve">s can create environments that promote inclusiveness and unlock the benefits of </w:t>
      </w:r>
      <w:r w:rsidR="001B5F26">
        <w:rPr>
          <w:rFonts w:ascii="Calibri" w:hAnsi="Calibri" w:cs="Times New Roman"/>
          <w:lang w:val="en-US"/>
        </w:rPr>
        <w:t xml:space="preserve">workforce </w:t>
      </w:r>
      <w:r w:rsidR="006E6057" w:rsidRPr="009B096C">
        <w:rPr>
          <w:rFonts w:ascii="Calibri" w:hAnsi="Calibri" w:cs="Times New Roman"/>
          <w:lang w:val="en-US"/>
        </w:rPr>
        <w:t>diversity (Shore et. al., 2011)</w:t>
      </w:r>
      <w:r w:rsidR="001B5F26">
        <w:rPr>
          <w:rFonts w:ascii="Calibri" w:hAnsi="Calibri" w:cs="Times New Roman"/>
          <w:lang w:val="en-US"/>
        </w:rPr>
        <w:t>.</w:t>
      </w:r>
      <w:r w:rsidR="000A0C58">
        <w:rPr>
          <w:rFonts w:ascii="Calibri" w:hAnsi="Calibri" w:cs="Times New Roman"/>
          <w:lang w:val="en-US"/>
        </w:rPr>
        <w:t xml:space="preserve"> As proposed in</w:t>
      </w:r>
      <w:r w:rsidR="006E6057" w:rsidRPr="009B096C">
        <w:rPr>
          <w:rFonts w:ascii="Calibri" w:hAnsi="Calibri" w:cs="Times New Roman"/>
          <w:lang w:val="en-US"/>
        </w:rPr>
        <w:t xml:space="preserve"> </w:t>
      </w:r>
      <w:proofErr w:type="spellStart"/>
      <w:proofErr w:type="gramStart"/>
      <w:r w:rsidR="006E6057" w:rsidRPr="009B096C">
        <w:rPr>
          <w:rFonts w:ascii="Calibri" w:hAnsi="Calibri" w:cs="Times New Roman"/>
          <w:lang w:val="en-US"/>
        </w:rPr>
        <w:t>Mor</w:t>
      </w:r>
      <w:proofErr w:type="spellEnd"/>
      <w:proofErr w:type="gramEnd"/>
      <w:r w:rsidR="006E6057" w:rsidRPr="009B096C">
        <w:rPr>
          <w:rFonts w:ascii="Calibri" w:hAnsi="Calibri" w:cs="Times New Roman"/>
          <w:lang w:val="en-US"/>
        </w:rPr>
        <w:t xml:space="preserve"> Barak</w:t>
      </w:r>
      <w:r w:rsidR="000A0C58">
        <w:rPr>
          <w:rFonts w:ascii="Calibri" w:hAnsi="Calibri" w:cs="Times New Roman"/>
          <w:lang w:val="en-US"/>
        </w:rPr>
        <w:t>’s</w:t>
      </w:r>
      <w:r w:rsidR="006E6057" w:rsidRPr="009B096C">
        <w:rPr>
          <w:rFonts w:ascii="Calibri" w:hAnsi="Calibri" w:cs="Times New Roman"/>
          <w:lang w:val="en-US"/>
        </w:rPr>
        <w:t xml:space="preserve"> (2000) theoretical model, it is a combination </w:t>
      </w:r>
      <w:r w:rsidR="0048764C">
        <w:rPr>
          <w:rFonts w:ascii="Calibri" w:hAnsi="Calibri" w:cs="Times New Roman"/>
          <w:lang w:val="en-US"/>
        </w:rPr>
        <w:t>of</w:t>
      </w:r>
      <w:r w:rsidR="006E6057" w:rsidRPr="009B096C">
        <w:rPr>
          <w:rFonts w:ascii="Calibri" w:hAnsi="Calibri" w:cs="Times New Roman"/>
          <w:lang w:val="en-US"/>
        </w:rPr>
        <w:t xml:space="preserve"> diversity, both visible and invisible, and </w:t>
      </w:r>
      <w:r w:rsidR="00EA29A5">
        <w:rPr>
          <w:rFonts w:ascii="Calibri" w:hAnsi="Calibri" w:cs="Times New Roman"/>
          <w:lang w:val="en-US"/>
        </w:rPr>
        <w:t>organization</w:t>
      </w:r>
      <w:r w:rsidR="000A0C58">
        <w:rPr>
          <w:rFonts w:ascii="Calibri" w:hAnsi="Calibri" w:cs="Times New Roman"/>
          <w:lang w:val="en-US"/>
        </w:rPr>
        <w:t>al culture th</w:t>
      </w:r>
      <w:r w:rsidR="006E6057" w:rsidRPr="009B096C">
        <w:rPr>
          <w:rFonts w:ascii="Calibri" w:hAnsi="Calibri" w:cs="Times New Roman"/>
          <w:lang w:val="en-US"/>
        </w:rPr>
        <w:t xml:space="preserve">at will lead to </w:t>
      </w:r>
      <w:r w:rsidR="000A0C58">
        <w:rPr>
          <w:rFonts w:ascii="Calibri" w:hAnsi="Calibri" w:cs="Times New Roman"/>
          <w:lang w:val="en-US"/>
        </w:rPr>
        <w:t>employee perceptions</w:t>
      </w:r>
      <w:r w:rsidR="006E6057" w:rsidRPr="009B096C">
        <w:rPr>
          <w:rFonts w:ascii="Calibri" w:hAnsi="Calibri" w:cs="Times New Roman"/>
          <w:lang w:val="en-US"/>
        </w:rPr>
        <w:t xml:space="preserve"> of inclusion or exclusion</w:t>
      </w:r>
      <w:r w:rsidR="000A0C58">
        <w:rPr>
          <w:rFonts w:ascii="Calibri" w:hAnsi="Calibri" w:cs="Times New Roman"/>
          <w:lang w:val="en-US"/>
        </w:rPr>
        <w:t xml:space="preserve">. These perceptions will </w:t>
      </w:r>
      <w:r w:rsidR="006E6057" w:rsidRPr="009B096C">
        <w:rPr>
          <w:rFonts w:ascii="Calibri" w:hAnsi="Calibri" w:cs="Times New Roman"/>
          <w:lang w:val="en-US"/>
        </w:rPr>
        <w:t xml:space="preserve">in turn </w:t>
      </w:r>
      <w:r w:rsidR="004B5A83">
        <w:rPr>
          <w:rFonts w:ascii="Calibri" w:hAnsi="Calibri" w:cs="Times New Roman"/>
          <w:lang w:val="en-US"/>
        </w:rPr>
        <w:t xml:space="preserve">predict </w:t>
      </w:r>
      <w:r w:rsidR="006E6057" w:rsidRPr="009B096C">
        <w:rPr>
          <w:rFonts w:ascii="Calibri" w:hAnsi="Calibri" w:cs="Times New Roman"/>
          <w:lang w:val="en-US"/>
        </w:rPr>
        <w:t xml:space="preserve">outcomes such as individual </w:t>
      </w:r>
      <w:proofErr w:type="gramStart"/>
      <w:r w:rsidR="006E6057" w:rsidRPr="009B096C">
        <w:rPr>
          <w:rFonts w:ascii="Calibri" w:hAnsi="Calibri" w:cs="Times New Roman"/>
          <w:lang w:val="en-US"/>
        </w:rPr>
        <w:t>well being</w:t>
      </w:r>
      <w:proofErr w:type="gramEnd"/>
      <w:r w:rsidR="006E6057" w:rsidRPr="009B096C">
        <w:rPr>
          <w:rFonts w:ascii="Calibri" w:hAnsi="Calibri" w:cs="Times New Roman"/>
          <w:lang w:val="en-US"/>
        </w:rPr>
        <w:t xml:space="preserve">, job satisfaction, organizational commitment and task effectiveness. Similarly, Shore </w:t>
      </w:r>
      <w:proofErr w:type="gramStart"/>
      <w:r w:rsidR="006E6057" w:rsidRPr="009B096C">
        <w:rPr>
          <w:rFonts w:ascii="Calibri" w:hAnsi="Calibri" w:cs="Times New Roman"/>
          <w:lang w:val="en-US"/>
        </w:rPr>
        <w:t>et</w:t>
      </w:r>
      <w:proofErr w:type="gramEnd"/>
      <w:r w:rsidR="006E6057" w:rsidRPr="009B096C">
        <w:rPr>
          <w:rFonts w:ascii="Calibri" w:hAnsi="Calibri" w:cs="Times New Roman"/>
          <w:lang w:val="en-US"/>
        </w:rPr>
        <w:t xml:space="preserve">. </w:t>
      </w:r>
      <w:proofErr w:type="gramStart"/>
      <w:r w:rsidR="006E6057" w:rsidRPr="009B096C">
        <w:rPr>
          <w:rFonts w:ascii="Calibri" w:hAnsi="Calibri" w:cs="Times New Roman"/>
          <w:lang w:val="en-US"/>
        </w:rPr>
        <w:t>al</w:t>
      </w:r>
      <w:proofErr w:type="gramEnd"/>
      <w:r w:rsidR="006E6057" w:rsidRPr="009B096C">
        <w:rPr>
          <w:rFonts w:ascii="Calibri" w:hAnsi="Calibri" w:cs="Times New Roman"/>
          <w:lang w:val="en-US"/>
        </w:rPr>
        <w:t xml:space="preserve">. (2011) draw from previous theory and research to propose a model in which a combination of climate </w:t>
      </w:r>
      <w:r w:rsidR="007C599C">
        <w:rPr>
          <w:rFonts w:ascii="Calibri" w:hAnsi="Calibri" w:cs="Times New Roman"/>
          <w:lang w:val="en-US"/>
        </w:rPr>
        <w:t xml:space="preserve">for </w:t>
      </w:r>
      <w:r w:rsidR="007C599C" w:rsidRPr="009B096C">
        <w:rPr>
          <w:rFonts w:ascii="Calibri" w:hAnsi="Calibri" w:cs="Times New Roman"/>
          <w:lang w:val="en-US"/>
        </w:rPr>
        <w:t xml:space="preserve">inclusiveness </w:t>
      </w:r>
      <w:r w:rsidR="006E6057" w:rsidRPr="009B096C">
        <w:rPr>
          <w:rFonts w:ascii="Calibri" w:hAnsi="Calibri" w:cs="Times New Roman"/>
          <w:lang w:val="en-US"/>
        </w:rPr>
        <w:t>(</w:t>
      </w:r>
      <w:r w:rsidR="00B70A95">
        <w:rPr>
          <w:rFonts w:ascii="Calibri" w:hAnsi="Calibri" w:cs="Times New Roman"/>
          <w:lang w:val="en-US"/>
        </w:rPr>
        <w:t>involving</w:t>
      </w:r>
      <w:r w:rsidR="006E6057" w:rsidRPr="009B096C">
        <w:rPr>
          <w:rFonts w:ascii="Calibri" w:hAnsi="Calibri" w:cs="Times New Roman"/>
          <w:lang w:val="en-US"/>
        </w:rPr>
        <w:t xml:space="preserve"> fairness systems and diversity climate), inclusive leadership and inclusive practices lead to employee perceptions of inclusion, which in turn </w:t>
      </w:r>
      <w:r w:rsidR="007C599C">
        <w:rPr>
          <w:rFonts w:ascii="Calibri" w:hAnsi="Calibri" w:cs="Times New Roman"/>
          <w:lang w:val="en-US"/>
        </w:rPr>
        <w:t>predict</w:t>
      </w:r>
      <w:r w:rsidR="006E6057" w:rsidRPr="009B096C">
        <w:rPr>
          <w:rFonts w:ascii="Calibri" w:hAnsi="Calibri" w:cs="Times New Roman"/>
          <w:lang w:val="en-US"/>
        </w:rPr>
        <w:t xml:space="preserve"> a wide range of outcomes such as high quality relations with group members and supervisors, job satisfaction, job performance, organizational citizenship, organizational commitment, </w:t>
      </w:r>
      <w:r w:rsidR="007C599C">
        <w:rPr>
          <w:rFonts w:ascii="Calibri" w:hAnsi="Calibri" w:cs="Times New Roman"/>
          <w:lang w:val="en-US"/>
        </w:rPr>
        <w:t xml:space="preserve">turnover intentions, </w:t>
      </w:r>
      <w:r w:rsidR="006E6057" w:rsidRPr="009B096C">
        <w:rPr>
          <w:rFonts w:ascii="Calibri" w:hAnsi="Calibri" w:cs="Times New Roman"/>
          <w:lang w:val="en-US"/>
        </w:rPr>
        <w:t xml:space="preserve">well-being, creativity, and career opportunities for </w:t>
      </w:r>
      <w:r w:rsidR="007C599C">
        <w:rPr>
          <w:rFonts w:ascii="Calibri" w:hAnsi="Calibri" w:cs="Times New Roman"/>
          <w:lang w:val="en-US"/>
        </w:rPr>
        <w:t>members of minority groups</w:t>
      </w:r>
      <w:r w:rsidR="006E6057" w:rsidRPr="009B096C">
        <w:rPr>
          <w:rFonts w:ascii="Calibri" w:hAnsi="Calibri" w:cs="Times New Roman"/>
          <w:lang w:val="en-US"/>
        </w:rPr>
        <w:t xml:space="preserve">. </w:t>
      </w:r>
      <w:r w:rsidR="00D0123A">
        <w:rPr>
          <w:rFonts w:ascii="Calibri" w:hAnsi="Calibri" w:cs="Times New Roman"/>
          <w:lang w:val="en-US"/>
        </w:rPr>
        <w:t>In addition</w:t>
      </w:r>
      <w:r w:rsidR="006E6057" w:rsidRPr="009B096C">
        <w:rPr>
          <w:rFonts w:ascii="Calibri" w:hAnsi="Calibri" w:cs="Times New Roman"/>
          <w:lang w:val="en-US"/>
        </w:rPr>
        <w:t xml:space="preserve">, Bell, </w:t>
      </w:r>
      <w:proofErr w:type="spellStart"/>
      <w:r w:rsidR="006E6057" w:rsidRPr="009B096C">
        <w:rPr>
          <w:rFonts w:ascii="Calibri" w:hAnsi="Calibri" w:cs="Times New Roman"/>
          <w:lang w:val="en-US"/>
        </w:rPr>
        <w:t>Özbilgin</w:t>
      </w:r>
      <w:proofErr w:type="spellEnd"/>
      <w:r w:rsidR="006E6057" w:rsidRPr="009B096C">
        <w:rPr>
          <w:rFonts w:ascii="Calibri" w:hAnsi="Calibri" w:cs="Times New Roman"/>
          <w:lang w:val="en-US"/>
        </w:rPr>
        <w:t xml:space="preserve">, Beauregard and </w:t>
      </w:r>
      <w:proofErr w:type="spellStart"/>
      <w:r w:rsidR="006E6057" w:rsidRPr="009B096C">
        <w:rPr>
          <w:rFonts w:ascii="Calibri" w:hAnsi="Calibri" w:cs="Times New Roman"/>
          <w:lang w:val="en-US"/>
        </w:rPr>
        <w:t>Sürgevil</w:t>
      </w:r>
      <w:proofErr w:type="spellEnd"/>
      <w:r w:rsidR="006E6057" w:rsidRPr="009B096C">
        <w:rPr>
          <w:rFonts w:ascii="Calibri" w:hAnsi="Calibri" w:cs="Times New Roman"/>
          <w:lang w:val="en-US"/>
        </w:rPr>
        <w:t xml:space="preserve"> (2011) propose voice as a key element </w:t>
      </w:r>
      <w:r w:rsidR="00A0576F">
        <w:rPr>
          <w:rFonts w:ascii="Calibri" w:hAnsi="Calibri" w:cs="Times New Roman"/>
          <w:lang w:val="en-US"/>
        </w:rPr>
        <w:t>of</w:t>
      </w:r>
      <w:r w:rsidR="006E6057" w:rsidRPr="009B096C">
        <w:rPr>
          <w:rFonts w:ascii="Calibri" w:hAnsi="Calibri" w:cs="Times New Roman"/>
          <w:lang w:val="en-US"/>
        </w:rPr>
        <w:t xml:space="preserve"> an inclusive workplace.</w:t>
      </w:r>
      <w:r w:rsidR="00A337E8">
        <w:rPr>
          <w:rFonts w:ascii="Calibri" w:hAnsi="Calibri" w:cs="Times New Roman"/>
          <w:lang w:val="en-US"/>
        </w:rPr>
        <w:t xml:space="preserve"> </w:t>
      </w:r>
    </w:p>
    <w:p w:rsidR="006E6057" w:rsidRPr="009B096C" w:rsidRDefault="00604A2C" w:rsidP="004E7EF2">
      <w:pPr>
        <w:spacing w:after="0" w:line="480" w:lineRule="auto"/>
        <w:ind w:firstLine="720"/>
        <w:jc w:val="both"/>
        <w:rPr>
          <w:rFonts w:ascii="Calibri" w:hAnsi="Calibri" w:cs="Times New Roman"/>
          <w:lang w:val="en-US"/>
        </w:rPr>
      </w:pPr>
      <w:r>
        <w:rPr>
          <w:rFonts w:ascii="Calibri" w:hAnsi="Calibri" w:cs="Times New Roman"/>
          <w:lang w:val="en-US"/>
        </w:rPr>
        <w:t>In a related vein</w:t>
      </w:r>
      <w:r w:rsidR="006E6057" w:rsidRPr="009B096C">
        <w:rPr>
          <w:rFonts w:ascii="Calibri" w:hAnsi="Calibri" w:cs="Times New Roman"/>
          <w:lang w:val="en-US"/>
        </w:rPr>
        <w:t>, Nishii (</w:t>
      </w:r>
      <w:r w:rsidR="00843706">
        <w:rPr>
          <w:rFonts w:ascii="Calibri" w:hAnsi="Calibri" w:cs="Times New Roman"/>
          <w:lang w:val="en-US"/>
        </w:rPr>
        <w:t>in press</w:t>
      </w:r>
      <w:r w:rsidR="006E6057" w:rsidRPr="009B096C">
        <w:rPr>
          <w:rFonts w:ascii="Calibri" w:hAnsi="Calibri" w:cs="Times New Roman"/>
          <w:lang w:val="en-US"/>
        </w:rPr>
        <w:t xml:space="preserve">) </w:t>
      </w:r>
      <w:r>
        <w:rPr>
          <w:rFonts w:ascii="Calibri" w:hAnsi="Calibri" w:cs="Times New Roman"/>
          <w:lang w:val="en-US"/>
        </w:rPr>
        <w:t>conceptualizes</w:t>
      </w:r>
      <w:r w:rsidR="006E6057" w:rsidRPr="009B096C">
        <w:rPr>
          <w:rFonts w:ascii="Calibri" w:hAnsi="Calibri" w:cs="Times New Roman"/>
          <w:lang w:val="en-US"/>
        </w:rPr>
        <w:t xml:space="preserve"> inclusive climates as consisting of three dimensions: ensuring fair employment practices that eliminate bias, having norms and expectations that promote </w:t>
      </w:r>
      <w:r w:rsidR="001C2D40">
        <w:rPr>
          <w:rFonts w:ascii="Calibri" w:hAnsi="Calibri" w:cs="Times New Roman"/>
          <w:lang w:val="en-US"/>
        </w:rPr>
        <w:t xml:space="preserve">the </w:t>
      </w:r>
      <w:r w:rsidR="006E6057" w:rsidRPr="009B096C">
        <w:rPr>
          <w:rFonts w:ascii="Calibri" w:hAnsi="Calibri" w:cs="Times New Roman"/>
          <w:lang w:val="en-US"/>
        </w:rPr>
        <w:t xml:space="preserve">openness of individuals to be themselves, and the extent to which an </w:t>
      </w:r>
      <w:r w:rsidR="00EA29A5">
        <w:rPr>
          <w:rFonts w:ascii="Calibri" w:hAnsi="Calibri" w:cs="Times New Roman"/>
          <w:lang w:val="en-US"/>
        </w:rPr>
        <w:t>organization</w:t>
      </w:r>
      <w:r w:rsidR="006E6057" w:rsidRPr="009B096C">
        <w:rPr>
          <w:rFonts w:ascii="Calibri" w:hAnsi="Calibri" w:cs="Times New Roman"/>
          <w:lang w:val="en-US"/>
        </w:rPr>
        <w:t xml:space="preserve"> actively seeks to incorporate the perspectives of its diverse workforce in decision making and core processes. </w:t>
      </w:r>
      <w:r w:rsidR="001C2D40">
        <w:rPr>
          <w:rFonts w:ascii="Calibri" w:hAnsi="Calibri" w:cs="Times New Roman"/>
          <w:lang w:val="en-US"/>
        </w:rPr>
        <w:t>Using</w:t>
      </w:r>
      <w:r w:rsidR="006E6057" w:rsidRPr="009B096C">
        <w:rPr>
          <w:rFonts w:ascii="Calibri" w:hAnsi="Calibri" w:cs="Times New Roman"/>
          <w:lang w:val="en-US"/>
        </w:rPr>
        <w:t xml:space="preserve"> this </w:t>
      </w:r>
      <w:r w:rsidR="001C2D40">
        <w:rPr>
          <w:rFonts w:ascii="Calibri" w:hAnsi="Calibri" w:cs="Times New Roman"/>
          <w:lang w:val="en-US"/>
        </w:rPr>
        <w:t>conceptualization</w:t>
      </w:r>
      <w:r w:rsidR="006E6057" w:rsidRPr="009B096C">
        <w:rPr>
          <w:rFonts w:ascii="Calibri" w:hAnsi="Calibri" w:cs="Times New Roman"/>
          <w:lang w:val="en-US"/>
        </w:rPr>
        <w:t xml:space="preserve">, </w:t>
      </w:r>
      <w:r w:rsidR="001C2D40">
        <w:rPr>
          <w:rFonts w:ascii="Calibri" w:hAnsi="Calibri" w:cs="Times New Roman"/>
          <w:lang w:val="en-US"/>
        </w:rPr>
        <w:t>Nishii’s</w:t>
      </w:r>
      <w:r w:rsidR="006E6057" w:rsidRPr="009B096C">
        <w:rPr>
          <w:rFonts w:ascii="Calibri" w:hAnsi="Calibri" w:cs="Times New Roman"/>
          <w:lang w:val="en-US"/>
        </w:rPr>
        <w:t xml:space="preserve"> </w:t>
      </w:r>
      <w:r w:rsidR="001C2D2A">
        <w:rPr>
          <w:rFonts w:ascii="Calibri" w:hAnsi="Calibri" w:cs="Times New Roman"/>
          <w:lang w:val="en-US"/>
        </w:rPr>
        <w:t>(</w:t>
      </w:r>
      <w:r w:rsidR="00843706">
        <w:rPr>
          <w:rFonts w:ascii="Calibri" w:hAnsi="Calibri" w:cs="Times New Roman"/>
          <w:lang w:val="en-US"/>
        </w:rPr>
        <w:t>in press</w:t>
      </w:r>
      <w:r w:rsidR="001C2D2A">
        <w:rPr>
          <w:rFonts w:ascii="Calibri" w:hAnsi="Calibri" w:cs="Times New Roman"/>
          <w:lang w:val="en-US"/>
        </w:rPr>
        <w:t xml:space="preserve">) </w:t>
      </w:r>
      <w:r w:rsidR="001C2D40">
        <w:rPr>
          <w:rFonts w:ascii="Calibri" w:hAnsi="Calibri" w:cs="Times New Roman"/>
          <w:lang w:val="en-US"/>
        </w:rPr>
        <w:t xml:space="preserve">empirical </w:t>
      </w:r>
      <w:r w:rsidR="006E6057" w:rsidRPr="009B096C">
        <w:rPr>
          <w:rFonts w:ascii="Calibri" w:hAnsi="Calibri" w:cs="Times New Roman"/>
          <w:lang w:val="en-US"/>
        </w:rPr>
        <w:t xml:space="preserve">research concluded that relationship conflict </w:t>
      </w:r>
      <w:r w:rsidR="001C2D40">
        <w:rPr>
          <w:rFonts w:ascii="Calibri" w:hAnsi="Calibri" w:cs="Times New Roman"/>
          <w:lang w:val="en-US"/>
        </w:rPr>
        <w:t>is</w:t>
      </w:r>
      <w:r w:rsidR="006E6057" w:rsidRPr="009B096C">
        <w:rPr>
          <w:rFonts w:ascii="Calibri" w:hAnsi="Calibri" w:cs="Times New Roman"/>
          <w:lang w:val="en-US"/>
        </w:rPr>
        <w:t xml:space="preserve"> lower in diverse </w:t>
      </w:r>
      <w:r w:rsidR="001C2D40">
        <w:rPr>
          <w:rFonts w:ascii="Calibri" w:hAnsi="Calibri" w:cs="Times New Roman"/>
          <w:lang w:val="en-US"/>
        </w:rPr>
        <w:t xml:space="preserve">work </w:t>
      </w:r>
      <w:r w:rsidR="006E6057" w:rsidRPr="009B096C">
        <w:rPr>
          <w:rFonts w:ascii="Calibri" w:hAnsi="Calibri" w:cs="Times New Roman"/>
          <w:lang w:val="en-US"/>
        </w:rPr>
        <w:t xml:space="preserve">groups characterized by </w:t>
      </w:r>
      <w:r w:rsidR="001C2D40">
        <w:rPr>
          <w:rFonts w:ascii="Calibri" w:hAnsi="Calibri" w:cs="Times New Roman"/>
          <w:lang w:val="en-US"/>
        </w:rPr>
        <w:t>highly</w:t>
      </w:r>
      <w:r w:rsidR="006E6057" w:rsidRPr="009B096C">
        <w:rPr>
          <w:rFonts w:ascii="Calibri" w:hAnsi="Calibri" w:cs="Times New Roman"/>
          <w:lang w:val="en-US"/>
        </w:rPr>
        <w:t xml:space="preserve"> inclusive climates. </w:t>
      </w:r>
    </w:p>
    <w:p w:rsidR="006E6057" w:rsidRPr="009B096C" w:rsidRDefault="00007ABF" w:rsidP="004E7EF2">
      <w:pPr>
        <w:spacing w:after="0" w:line="480" w:lineRule="auto"/>
        <w:ind w:firstLine="720"/>
        <w:jc w:val="both"/>
        <w:rPr>
          <w:rFonts w:ascii="Calibri" w:hAnsi="Calibri" w:cs="Times New Roman"/>
          <w:lang w:val="en-US"/>
        </w:rPr>
      </w:pPr>
      <w:r>
        <w:rPr>
          <w:rFonts w:ascii="Calibri" w:hAnsi="Calibri" w:cs="Times New Roman"/>
          <w:lang w:val="en-US"/>
        </w:rPr>
        <w:t>Research on this topic is nascent, but</w:t>
      </w:r>
      <w:r w:rsidR="006E6057" w:rsidRPr="009B096C">
        <w:rPr>
          <w:rFonts w:ascii="Calibri" w:hAnsi="Calibri" w:cs="Times New Roman"/>
          <w:lang w:val="en-US"/>
        </w:rPr>
        <w:t xml:space="preserve"> has </w:t>
      </w:r>
      <w:r>
        <w:rPr>
          <w:rFonts w:ascii="Calibri" w:hAnsi="Calibri" w:cs="Times New Roman"/>
          <w:lang w:val="en-US"/>
        </w:rPr>
        <w:t xml:space="preserve">already established </w:t>
      </w:r>
      <w:r w:rsidR="006E6057" w:rsidRPr="009B096C">
        <w:rPr>
          <w:rFonts w:ascii="Calibri" w:hAnsi="Calibri" w:cs="Times New Roman"/>
          <w:lang w:val="en-US"/>
        </w:rPr>
        <w:t xml:space="preserve">links between the perception of inclusion or exclusion and </w:t>
      </w:r>
      <w:r w:rsidR="000A20DE">
        <w:rPr>
          <w:rFonts w:ascii="Calibri" w:hAnsi="Calibri" w:cs="Times New Roman"/>
          <w:lang w:val="en-US"/>
        </w:rPr>
        <w:t xml:space="preserve">employee outcomes such as </w:t>
      </w:r>
      <w:r w:rsidR="00EA29A5">
        <w:rPr>
          <w:rFonts w:ascii="Calibri" w:hAnsi="Calibri" w:cs="Times New Roman"/>
          <w:lang w:val="en-US"/>
        </w:rPr>
        <w:t>organization</w:t>
      </w:r>
      <w:r w:rsidR="006E6057" w:rsidRPr="009B096C">
        <w:rPr>
          <w:rFonts w:ascii="Calibri" w:hAnsi="Calibri" w:cs="Times New Roman"/>
          <w:lang w:val="en-US"/>
        </w:rPr>
        <w:t xml:space="preserve">al commitment, job satisfaction, work tension, and well-being, as well as with extra-role </w:t>
      </w:r>
      <w:proofErr w:type="spellStart"/>
      <w:r w:rsidR="006E6057" w:rsidRPr="009B096C">
        <w:rPr>
          <w:rFonts w:ascii="Calibri" w:hAnsi="Calibri" w:cs="Times New Roman"/>
          <w:lang w:val="en-US"/>
        </w:rPr>
        <w:t>behaviours</w:t>
      </w:r>
      <w:proofErr w:type="spellEnd"/>
      <w:r w:rsidR="006E6057" w:rsidRPr="009B096C">
        <w:rPr>
          <w:rFonts w:ascii="Calibri" w:hAnsi="Calibri" w:cs="Times New Roman"/>
          <w:lang w:val="en-US"/>
        </w:rPr>
        <w:t xml:space="preserve"> such as citizenship </w:t>
      </w:r>
      <w:proofErr w:type="spellStart"/>
      <w:r w:rsidR="006E6057" w:rsidRPr="009B096C">
        <w:rPr>
          <w:rFonts w:ascii="Calibri" w:hAnsi="Calibri" w:cs="Times New Roman"/>
          <w:lang w:val="en-US"/>
        </w:rPr>
        <w:t>behaviour</w:t>
      </w:r>
      <w:proofErr w:type="spellEnd"/>
      <w:r w:rsidR="006E6057" w:rsidRPr="009B096C">
        <w:rPr>
          <w:rFonts w:ascii="Calibri" w:hAnsi="Calibri" w:cs="Times New Roman"/>
          <w:lang w:val="en-US"/>
        </w:rPr>
        <w:t>, altruism and production deviance (</w:t>
      </w:r>
      <w:proofErr w:type="spellStart"/>
      <w:r w:rsidR="006E6057" w:rsidRPr="009B096C">
        <w:rPr>
          <w:rFonts w:ascii="Calibri" w:hAnsi="Calibri" w:cs="Times New Roman"/>
          <w:lang w:val="en-US"/>
        </w:rPr>
        <w:t>Ensher</w:t>
      </w:r>
      <w:proofErr w:type="spellEnd"/>
      <w:r w:rsidR="006E6057" w:rsidRPr="009B096C">
        <w:rPr>
          <w:rFonts w:ascii="Calibri" w:hAnsi="Calibri" w:cs="Times New Roman"/>
          <w:lang w:val="en-US"/>
        </w:rPr>
        <w:t>, Grant-</w:t>
      </w:r>
      <w:proofErr w:type="spellStart"/>
      <w:r w:rsidR="006E6057" w:rsidRPr="009B096C">
        <w:rPr>
          <w:rFonts w:ascii="Calibri" w:hAnsi="Calibri" w:cs="Times New Roman"/>
          <w:lang w:val="en-US"/>
        </w:rPr>
        <w:t>Vallone</w:t>
      </w:r>
      <w:proofErr w:type="spellEnd"/>
      <w:r w:rsidR="006E6057" w:rsidRPr="009B096C">
        <w:rPr>
          <w:rFonts w:ascii="Calibri" w:hAnsi="Calibri" w:cs="Times New Roman"/>
          <w:lang w:val="en-US"/>
        </w:rPr>
        <w:t xml:space="preserve"> &amp; Donaldson, 2001; </w:t>
      </w:r>
      <w:proofErr w:type="spellStart"/>
      <w:r w:rsidR="006E6057" w:rsidRPr="009B096C">
        <w:rPr>
          <w:rFonts w:ascii="Calibri" w:hAnsi="Calibri" w:cs="Times New Roman"/>
          <w:lang w:val="en-US"/>
        </w:rPr>
        <w:t>Mor</w:t>
      </w:r>
      <w:proofErr w:type="spellEnd"/>
      <w:r w:rsidR="006E6057" w:rsidRPr="009B096C">
        <w:rPr>
          <w:rFonts w:ascii="Calibri" w:hAnsi="Calibri" w:cs="Times New Roman"/>
          <w:lang w:val="en-US"/>
        </w:rPr>
        <w:t xml:space="preserve"> Barak &amp; Levin, 2002; </w:t>
      </w:r>
      <w:proofErr w:type="spellStart"/>
      <w:r w:rsidR="006E6057" w:rsidRPr="009B096C">
        <w:rPr>
          <w:rFonts w:ascii="Calibri" w:hAnsi="Calibri" w:cs="Times New Roman"/>
          <w:lang w:val="en-US"/>
        </w:rPr>
        <w:t>Mor</w:t>
      </w:r>
      <w:proofErr w:type="spellEnd"/>
      <w:r w:rsidR="006E6057" w:rsidRPr="009B096C">
        <w:rPr>
          <w:rFonts w:ascii="Calibri" w:hAnsi="Calibri" w:cs="Times New Roman"/>
          <w:lang w:val="en-US"/>
        </w:rPr>
        <w:t xml:space="preserve"> Barak, </w:t>
      </w:r>
      <w:proofErr w:type="spellStart"/>
      <w:r w:rsidR="006E6057" w:rsidRPr="009B096C">
        <w:rPr>
          <w:rFonts w:ascii="Calibri" w:hAnsi="Calibri" w:cs="Times New Roman"/>
          <w:lang w:val="en-US"/>
        </w:rPr>
        <w:t>Findler</w:t>
      </w:r>
      <w:proofErr w:type="spellEnd"/>
      <w:r w:rsidR="006E6057" w:rsidRPr="009B096C">
        <w:rPr>
          <w:rFonts w:ascii="Calibri" w:hAnsi="Calibri" w:cs="Times New Roman"/>
          <w:lang w:val="en-US"/>
        </w:rPr>
        <w:t xml:space="preserve"> &amp; Wind, 2003; Sanchez &amp; Brock, 1996; Stamper &amp; Masterson,</w:t>
      </w:r>
      <w:r w:rsidR="000A20DE">
        <w:rPr>
          <w:rFonts w:ascii="Calibri" w:hAnsi="Calibri" w:cs="Times New Roman"/>
          <w:lang w:val="en-US"/>
        </w:rPr>
        <w:t xml:space="preserve"> </w:t>
      </w:r>
      <w:r w:rsidR="006E6057" w:rsidRPr="009B096C">
        <w:rPr>
          <w:rFonts w:ascii="Calibri" w:hAnsi="Calibri" w:cs="Times New Roman"/>
          <w:lang w:val="en-US"/>
        </w:rPr>
        <w:t>2002)</w:t>
      </w:r>
      <w:r w:rsidR="000A20DE">
        <w:rPr>
          <w:rFonts w:ascii="Calibri" w:hAnsi="Calibri" w:cs="Times New Roman"/>
          <w:lang w:val="en-US"/>
        </w:rPr>
        <w:t>.</w:t>
      </w:r>
      <w:r w:rsidR="00FE277D">
        <w:rPr>
          <w:rFonts w:ascii="Calibri" w:hAnsi="Calibri" w:cs="Times New Roman"/>
          <w:lang w:val="en-US"/>
        </w:rPr>
        <w:t xml:space="preserve"> It is therefore clear that employee perceptions of inclusion have important consequences for organizations and their members. </w:t>
      </w:r>
    </w:p>
    <w:p w:rsidR="005B62FC" w:rsidRPr="009B096C" w:rsidRDefault="006D073E" w:rsidP="004E7EF2">
      <w:pPr>
        <w:spacing w:after="0" w:line="480" w:lineRule="auto"/>
        <w:ind w:firstLine="720"/>
        <w:jc w:val="both"/>
        <w:rPr>
          <w:rFonts w:ascii="Calibri" w:hAnsi="Calibri" w:cs="Times New Roman"/>
          <w:lang w:val="en-US"/>
        </w:rPr>
      </w:pPr>
      <w:r>
        <w:rPr>
          <w:rFonts w:ascii="Calibri" w:hAnsi="Calibri" w:cs="Times New Roman"/>
          <w:lang w:val="en-US"/>
        </w:rPr>
        <w:t xml:space="preserve">Thus far, </w:t>
      </w:r>
      <w:r w:rsidR="006E6057" w:rsidRPr="009B096C">
        <w:rPr>
          <w:rFonts w:ascii="Calibri" w:hAnsi="Calibri" w:cs="Times New Roman"/>
          <w:lang w:val="en-US"/>
        </w:rPr>
        <w:t xml:space="preserve">diversity and inclusion research has </w:t>
      </w:r>
      <w:r w:rsidR="00BE37EC">
        <w:rPr>
          <w:rFonts w:ascii="Calibri" w:hAnsi="Calibri" w:cs="Times New Roman"/>
          <w:lang w:val="en-US"/>
        </w:rPr>
        <w:t>been conducted predominantly</w:t>
      </w:r>
      <w:r w:rsidR="006E6057" w:rsidRPr="009B096C">
        <w:rPr>
          <w:rFonts w:ascii="Calibri" w:hAnsi="Calibri" w:cs="Times New Roman"/>
          <w:lang w:val="en-US"/>
        </w:rPr>
        <w:t xml:space="preserve"> in </w:t>
      </w:r>
      <w:r w:rsidR="00BE37EC">
        <w:rPr>
          <w:rFonts w:ascii="Calibri" w:hAnsi="Calibri" w:cs="Times New Roman"/>
          <w:lang w:val="en-US"/>
        </w:rPr>
        <w:t xml:space="preserve">North </w:t>
      </w:r>
      <w:r w:rsidR="006E6057" w:rsidRPr="009B096C">
        <w:rPr>
          <w:rFonts w:ascii="Calibri" w:hAnsi="Calibri" w:cs="Times New Roman"/>
          <w:lang w:val="en-US"/>
        </w:rPr>
        <w:t xml:space="preserve">American and European contexts. As </w:t>
      </w:r>
      <w:proofErr w:type="spellStart"/>
      <w:r w:rsidR="006E6057" w:rsidRPr="009B096C">
        <w:rPr>
          <w:rFonts w:ascii="Calibri" w:hAnsi="Calibri" w:cs="Times New Roman"/>
          <w:lang w:val="en-US"/>
        </w:rPr>
        <w:t>Mor</w:t>
      </w:r>
      <w:proofErr w:type="spellEnd"/>
      <w:r w:rsidR="006E6057" w:rsidRPr="009B096C">
        <w:rPr>
          <w:rFonts w:ascii="Calibri" w:hAnsi="Calibri" w:cs="Times New Roman"/>
          <w:lang w:val="en-US"/>
        </w:rPr>
        <w:t xml:space="preserve"> Barak (2011</w:t>
      </w:r>
      <w:r w:rsidR="00BE37EC">
        <w:rPr>
          <w:rFonts w:ascii="Calibri" w:hAnsi="Calibri" w:cs="Times New Roman"/>
          <w:lang w:val="en-US"/>
        </w:rPr>
        <w:t>: 7</w:t>
      </w:r>
      <w:r w:rsidR="006E6057" w:rsidRPr="009B096C">
        <w:rPr>
          <w:rFonts w:ascii="Calibri" w:hAnsi="Calibri" w:cs="Times New Roman"/>
          <w:lang w:val="en-US"/>
        </w:rPr>
        <w:t>) stated</w:t>
      </w:r>
      <w:r w:rsidR="00BE37EC">
        <w:rPr>
          <w:rFonts w:ascii="Calibri" w:hAnsi="Calibri" w:cs="Times New Roman"/>
          <w:lang w:val="en-US"/>
        </w:rPr>
        <w:t xml:space="preserve">, </w:t>
      </w:r>
      <w:r w:rsidR="006E6057" w:rsidRPr="009B096C">
        <w:rPr>
          <w:rFonts w:ascii="Calibri" w:hAnsi="Calibri" w:cs="Times New Roman"/>
          <w:lang w:val="en-US"/>
        </w:rPr>
        <w:t>“</w:t>
      </w:r>
      <w:r w:rsidR="00BE37EC">
        <w:rPr>
          <w:rFonts w:ascii="Calibri" w:hAnsi="Calibri" w:cs="Times New Roman"/>
          <w:lang w:val="en-US"/>
        </w:rPr>
        <w:t>[</w:t>
      </w:r>
      <w:proofErr w:type="gramStart"/>
      <w:r w:rsidR="00BE37EC">
        <w:rPr>
          <w:rFonts w:ascii="Calibri" w:hAnsi="Calibri" w:cs="Times New Roman"/>
          <w:lang w:val="en-US"/>
        </w:rPr>
        <w:t>b]</w:t>
      </w:r>
      <w:proofErr w:type="spellStart"/>
      <w:r w:rsidR="006E6057" w:rsidRPr="009B096C">
        <w:rPr>
          <w:rFonts w:ascii="Calibri" w:hAnsi="Calibri" w:cs="Times New Roman"/>
          <w:lang w:val="en-US"/>
        </w:rPr>
        <w:t>eyond</w:t>
      </w:r>
      <w:proofErr w:type="spellEnd"/>
      <w:proofErr w:type="gramEnd"/>
      <w:r w:rsidR="006E6057" w:rsidRPr="009B096C">
        <w:rPr>
          <w:rFonts w:ascii="Calibri" w:hAnsi="Calibri" w:cs="Times New Roman"/>
          <w:lang w:val="en-US"/>
        </w:rPr>
        <w:t xml:space="preserve"> these two regions, little or no attention has been paid to issues of exclusion in the workplace (…). There is clearly a need to bridge this gap and develop </w:t>
      </w:r>
      <w:r w:rsidR="00BE37EC">
        <w:rPr>
          <w:rFonts w:ascii="Calibri" w:hAnsi="Calibri" w:cs="Times New Roman"/>
          <w:lang w:val="en-US"/>
        </w:rPr>
        <w:t>a comprehensive knowledge base”</w:t>
      </w:r>
      <w:r w:rsidR="006E6057" w:rsidRPr="009B096C">
        <w:rPr>
          <w:rFonts w:ascii="Calibri" w:hAnsi="Calibri" w:cs="Times New Roman"/>
          <w:lang w:val="en-US"/>
        </w:rPr>
        <w:t xml:space="preserve">. </w:t>
      </w:r>
      <w:r w:rsidR="008C7F27">
        <w:rPr>
          <w:rFonts w:ascii="Calibri" w:hAnsi="Calibri" w:cs="Times New Roman"/>
          <w:lang w:val="en-US"/>
        </w:rPr>
        <w:t>In a rare piece of</w:t>
      </w:r>
      <w:r w:rsidR="006E6057" w:rsidRPr="009B096C">
        <w:rPr>
          <w:rFonts w:ascii="Calibri" w:hAnsi="Calibri" w:cs="Times New Roman"/>
          <w:lang w:val="en-US"/>
        </w:rPr>
        <w:t xml:space="preserve"> cross-cultural research on inclusion conducted by </w:t>
      </w:r>
      <w:proofErr w:type="spellStart"/>
      <w:proofErr w:type="gramStart"/>
      <w:r w:rsidR="006E6057" w:rsidRPr="009B096C">
        <w:rPr>
          <w:rFonts w:ascii="Calibri" w:hAnsi="Calibri" w:cs="Times New Roman"/>
          <w:lang w:val="en-US"/>
        </w:rPr>
        <w:t>Mor</w:t>
      </w:r>
      <w:proofErr w:type="spellEnd"/>
      <w:proofErr w:type="gramEnd"/>
      <w:r w:rsidR="006E6057" w:rsidRPr="009B096C">
        <w:rPr>
          <w:rFonts w:ascii="Calibri" w:hAnsi="Calibri" w:cs="Times New Roman"/>
          <w:lang w:val="en-US"/>
        </w:rPr>
        <w:t xml:space="preserve"> Barak, </w:t>
      </w:r>
      <w:proofErr w:type="spellStart"/>
      <w:r w:rsidR="006E6057" w:rsidRPr="009B096C">
        <w:rPr>
          <w:rFonts w:ascii="Calibri" w:hAnsi="Calibri" w:cs="Times New Roman"/>
          <w:lang w:val="en-US"/>
        </w:rPr>
        <w:t>Findler</w:t>
      </w:r>
      <w:proofErr w:type="spellEnd"/>
      <w:r w:rsidR="006E6057" w:rsidRPr="009B096C">
        <w:rPr>
          <w:rFonts w:ascii="Calibri" w:hAnsi="Calibri" w:cs="Times New Roman"/>
          <w:lang w:val="en-US"/>
        </w:rPr>
        <w:t xml:space="preserve"> </w:t>
      </w:r>
      <w:r w:rsidR="008C7F27">
        <w:rPr>
          <w:rFonts w:ascii="Calibri" w:hAnsi="Calibri" w:cs="Times New Roman"/>
          <w:lang w:val="en-US"/>
        </w:rPr>
        <w:t>and</w:t>
      </w:r>
      <w:r w:rsidR="006E6057" w:rsidRPr="009B096C">
        <w:rPr>
          <w:rFonts w:ascii="Calibri" w:hAnsi="Calibri" w:cs="Times New Roman"/>
          <w:lang w:val="en-US"/>
        </w:rPr>
        <w:t xml:space="preserve"> Wind (2003), differences </w:t>
      </w:r>
      <w:r w:rsidR="008C7F27">
        <w:rPr>
          <w:rFonts w:ascii="Calibri" w:hAnsi="Calibri" w:cs="Times New Roman"/>
          <w:lang w:val="en-US"/>
        </w:rPr>
        <w:t xml:space="preserve">were found between </w:t>
      </w:r>
      <w:r w:rsidR="008C7F27" w:rsidRPr="009B096C">
        <w:rPr>
          <w:rFonts w:ascii="Calibri" w:hAnsi="Calibri" w:cs="Times New Roman"/>
          <w:lang w:val="en-US"/>
        </w:rPr>
        <w:t xml:space="preserve">American and Israeli </w:t>
      </w:r>
      <w:r w:rsidR="008C7F27">
        <w:rPr>
          <w:rFonts w:ascii="Calibri" w:hAnsi="Calibri" w:cs="Times New Roman"/>
          <w:lang w:val="en-US"/>
        </w:rPr>
        <w:t>workers</w:t>
      </w:r>
      <w:r w:rsidR="008C7F27" w:rsidRPr="009B096C">
        <w:rPr>
          <w:rFonts w:ascii="Calibri" w:hAnsi="Calibri" w:cs="Times New Roman"/>
          <w:lang w:val="en-US"/>
        </w:rPr>
        <w:t xml:space="preserve"> </w:t>
      </w:r>
      <w:r w:rsidR="006E6057" w:rsidRPr="009B096C">
        <w:rPr>
          <w:rFonts w:ascii="Calibri" w:hAnsi="Calibri" w:cs="Times New Roman"/>
          <w:lang w:val="en-US"/>
        </w:rPr>
        <w:t>in the</w:t>
      </w:r>
      <w:r w:rsidR="008C7F27">
        <w:rPr>
          <w:rFonts w:ascii="Calibri" w:hAnsi="Calibri" w:cs="Times New Roman"/>
          <w:lang w:val="en-US"/>
        </w:rPr>
        <w:t xml:space="preserve">ir understanding </w:t>
      </w:r>
      <w:r w:rsidR="006E6057" w:rsidRPr="009B096C">
        <w:rPr>
          <w:rFonts w:ascii="Calibri" w:hAnsi="Calibri" w:cs="Times New Roman"/>
          <w:lang w:val="en-US"/>
        </w:rPr>
        <w:t xml:space="preserve">of inclusion and </w:t>
      </w:r>
      <w:r w:rsidR="008C7F27">
        <w:rPr>
          <w:rFonts w:ascii="Calibri" w:hAnsi="Calibri" w:cs="Times New Roman"/>
          <w:lang w:val="en-US"/>
        </w:rPr>
        <w:t xml:space="preserve">their perceptions of </w:t>
      </w:r>
      <w:r w:rsidR="006E6057" w:rsidRPr="009B096C">
        <w:rPr>
          <w:rFonts w:ascii="Calibri" w:hAnsi="Calibri" w:cs="Times New Roman"/>
          <w:lang w:val="en-US"/>
        </w:rPr>
        <w:t>its relationship with other concepts</w:t>
      </w:r>
      <w:r w:rsidR="008C7F27">
        <w:rPr>
          <w:rFonts w:ascii="Calibri" w:hAnsi="Calibri" w:cs="Times New Roman"/>
          <w:lang w:val="en-US"/>
        </w:rPr>
        <w:t xml:space="preserve">. This </w:t>
      </w:r>
      <w:r w:rsidR="006E6057" w:rsidRPr="009B096C">
        <w:rPr>
          <w:rFonts w:ascii="Calibri" w:hAnsi="Calibri" w:cs="Times New Roman"/>
          <w:lang w:val="en-US"/>
        </w:rPr>
        <w:t xml:space="preserve">suggests that cultural differences might </w:t>
      </w:r>
      <w:r w:rsidR="008C7F27">
        <w:rPr>
          <w:rFonts w:ascii="Calibri" w:hAnsi="Calibri" w:cs="Times New Roman"/>
          <w:lang w:val="en-US"/>
        </w:rPr>
        <w:t>exist in</w:t>
      </w:r>
      <w:r w:rsidR="006E6057" w:rsidRPr="009B096C">
        <w:rPr>
          <w:rFonts w:ascii="Calibri" w:hAnsi="Calibri" w:cs="Times New Roman"/>
          <w:lang w:val="en-US"/>
        </w:rPr>
        <w:t xml:space="preserve"> the experience of inclusion or exclusion in the workplace. </w:t>
      </w:r>
      <w:r w:rsidR="008C7F27">
        <w:rPr>
          <w:rFonts w:ascii="Calibri" w:hAnsi="Calibri" w:cs="Times New Roman"/>
          <w:lang w:val="en-US"/>
        </w:rPr>
        <w:t>Additional</w:t>
      </w:r>
      <w:r w:rsidR="006E6057" w:rsidRPr="009B096C">
        <w:rPr>
          <w:rFonts w:ascii="Calibri" w:hAnsi="Calibri" w:cs="Times New Roman"/>
          <w:lang w:val="en-US"/>
        </w:rPr>
        <w:t xml:space="preserve"> research is needed to better understand how </w:t>
      </w:r>
      <w:r w:rsidR="008C7F27">
        <w:rPr>
          <w:rFonts w:ascii="Calibri" w:hAnsi="Calibri" w:cs="Times New Roman"/>
          <w:lang w:val="en-US"/>
        </w:rPr>
        <w:t xml:space="preserve">inclusion </w:t>
      </w:r>
      <w:r w:rsidR="006E6057" w:rsidRPr="009B096C">
        <w:rPr>
          <w:rFonts w:ascii="Calibri" w:hAnsi="Calibri" w:cs="Times New Roman"/>
          <w:lang w:val="en-US"/>
        </w:rPr>
        <w:t>is conceptuali</w:t>
      </w:r>
      <w:r w:rsidR="008C7F27">
        <w:rPr>
          <w:rFonts w:ascii="Calibri" w:hAnsi="Calibri" w:cs="Times New Roman"/>
          <w:lang w:val="en-US"/>
        </w:rPr>
        <w:t>z</w:t>
      </w:r>
      <w:r w:rsidR="006E6057" w:rsidRPr="009B096C">
        <w:rPr>
          <w:rFonts w:ascii="Calibri" w:hAnsi="Calibri" w:cs="Times New Roman"/>
          <w:lang w:val="en-US"/>
        </w:rPr>
        <w:t>ed and experienced in different context</w:t>
      </w:r>
      <w:r w:rsidR="008C7F27">
        <w:rPr>
          <w:rFonts w:ascii="Calibri" w:hAnsi="Calibri" w:cs="Times New Roman"/>
          <w:lang w:val="en-US"/>
        </w:rPr>
        <w:t>s</w:t>
      </w:r>
      <w:r w:rsidR="006E6057" w:rsidRPr="009B096C">
        <w:rPr>
          <w:rFonts w:ascii="Calibri" w:hAnsi="Calibri" w:cs="Times New Roman"/>
          <w:lang w:val="en-US"/>
        </w:rPr>
        <w:t xml:space="preserve">, and Peru </w:t>
      </w:r>
      <w:r w:rsidR="008C7F27">
        <w:rPr>
          <w:rFonts w:ascii="Calibri" w:hAnsi="Calibri" w:cs="Times New Roman"/>
          <w:lang w:val="en-US"/>
        </w:rPr>
        <w:t>exhibits</w:t>
      </w:r>
      <w:r w:rsidR="006E6057" w:rsidRPr="009B096C">
        <w:rPr>
          <w:rFonts w:ascii="Calibri" w:hAnsi="Calibri" w:cs="Times New Roman"/>
          <w:lang w:val="en-US"/>
        </w:rPr>
        <w:t xml:space="preserve"> particular characteristics that make it a </w:t>
      </w:r>
      <w:r w:rsidR="008C7F27">
        <w:rPr>
          <w:rFonts w:ascii="Calibri" w:hAnsi="Calibri" w:cs="Times New Roman"/>
          <w:lang w:val="en-US"/>
        </w:rPr>
        <w:t>relevant</w:t>
      </w:r>
      <w:r w:rsidR="006E6057" w:rsidRPr="009B096C">
        <w:rPr>
          <w:rFonts w:ascii="Calibri" w:hAnsi="Calibri" w:cs="Times New Roman"/>
          <w:lang w:val="en-US"/>
        </w:rPr>
        <w:t xml:space="preserve"> location for the study of inclusion.</w:t>
      </w:r>
    </w:p>
    <w:p w:rsidR="001D123D" w:rsidRPr="009B096C" w:rsidRDefault="001D123D" w:rsidP="004E7EF2">
      <w:pPr>
        <w:spacing w:after="0" w:line="480" w:lineRule="auto"/>
        <w:jc w:val="both"/>
        <w:rPr>
          <w:rFonts w:ascii="Calibri" w:hAnsi="Calibri" w:cs="Times New Roman"/>
          <w:b/>
          <w:lang w:val="en-US"/>
        </w:rPr>
      </w:pPr>
      <w:r w:rsidRPr="009B096C">
        <w:rPr>
          <w:rFonts w:ascii="Calibri" w:hAnsi="Calibri" w:cs="Times New Roman"/>
          <w:b/>
          <w:lang w:val="en-US"/>
        </w:rPr>
        <w:t>The Peruvian context</w:t>
      </w:r>
    </w:p>
    <w:p w:rsidR="001D123D" w:rsidRPr="009B096C" w:rsidRDefault="001D123D"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Peru, located in South America, is </w:t>
      </w:r>
      <w:r w:rsidR="00322881">
        <w:rPr>
          <w:rFonts w:ascii="Calibri" w:hAnsi="Calibri" w:cs="Times New Roman"/>
          <w:lang w:val="en-US"/>
        </w:rPr>
        <w:t>a</w:t>
      </w:r>
      <w:r w:rsidRPr="009B096C">
        <w:rPr>
          <w:rFonts w:ascii="Calibri" w:hAnsi="Calibri" w:cs="Times New Roman"/>
          <w:lang w:val="en-US"/>
        </w:rPr>
        <w:t xml:space="preserve"> former colony of Spain</w:t>
      </w:r>
      <w:r w:rsidR="00322881">
        <w:rPr>
          <w:rFonts w:ascii="Calibri" w:hAnsi="Calibri" w:cs="Times New Roman"/>
          <w:lang w:val="en-US"/>
        </w:rPr>
        <w:t xml:space="preserve"> that </w:t>
      </w:r>
      <w:r w:rsidRPr="009B096C">
        <w:rPr>
          <w:rFonts w:ascii="Calibri" w:hAnsi="Calibri" w:cs="Times New Roman"/>
          <w:lang w:val="en-US"/>
        </w:rPr>
        <w:t xml:space="preserve">has been independent </w:t>
      </w:r>
      <w:r w:rsidR="009A5BE0" w:rsidRPr="009B096C">
        <w:rPr>
          <w:rFonts w:ascii="Calibri" w:hAnsi="Calibri" w:cs="Times New Roman"/>
          <w:lang w:val="en-US"/>
        </w:rPr>
        <w:t xml:space="preserve">and a formal democracy </w:t>
      </w:r>
      <w:r w:rsidRPr="009B096C">
        <w:rPr>
          <w:rFonts w:ascii="Calibri" w:hAnsi="Calibri" w:cs="Times New Roman"/>
          <w:lang w:val="en-US"/>
        </w:rPr>
        <w:t xml:space="preserve">since 1821. During the final decades of the </w:t>
      </w:r>
      <w:r w:rsidR="00322881">
        <w:rPr>
          <w:rFonts w:ascii="Calibri" w:hAnsi="Calibri" w:cs="Times New Roman"/>
          <w:lang w:val="en-US"/>
        </w:rPr>
        <w:t>twentieth</w:t>
      </w:r>
      <w:r w:rsidRPr="009B096C">
        <w:rPr>
          <w:rFonts w:ascii="Calibri" w:hAnsi="Calibri" w:cs="Times New Roman"/>
          <w:lang w:val="en-US"/>
        </w:rPr>
        <w:t xml:space="preserve"> century, Peru experienced one of the most violent periods of its history, with armed internal conflict and a state of terrorism.  </w:t>
      </w:r>
    </w:p>
    <w:p w:rsidR="001D123D" w:rsidRPr="009B096C" w:rsidRDefault="003013BF" w:rsidP="004E7EF2">
      <w:pPr>
        <w:spacing w:after="0" w:line="480" w:lineRule="auto"/>
        <w:ind w:firstLine="720"/>
        <w:jc w:val="both"/>
        <w:rPr>
          <w:rFonts w:ascii="Calibri" w:hAnsi="Calibri" w:cs="Times New Roman"/>
          <w:lang w:val="en-US"/>
        </w:rPr>
      </w:pPr>
      <w:r>
        <w:rPr>
          <w:rFonts w:ascii="Calibri" w:hAnsi="Calibri" w:cs="Times New Roman"/>
          <w:lang w:val="en-US"/>
        </w:rPr>
        <w:t xml:space="preserve">The </w:t>
      </w:r>
      <w:proofErr w:type="spellStart"/>
      <w:r>
        <w:rPr>
          <w:rFonts w:ascii="Calibri" w:hAnsi="Calibri" w:cs="Times New Roman"/>
          <w:lang w:val="en-US"/>
        </w:rPr>
        <w:t>Gini</w:t>
      </w:r>
      <w:proofErr w:type="spellEnd"/>
      <w:r>
        <w:rPr>
          <w:rFonts w:ascii="Calibri" w:hAnsi="Calibri" w:cs="Times New Roman"/>
          <w:lang w:val="en-US"/>
        </w:rPr>
        <w:t xml:space="preserve"> coefficient measures inequality among values, and is generally used as a measure of inequality of income or wealth. The region of Latin America has a </w:t>
      </w:r>
      <w:proofErr w:type="spellStart"/>
      <w:r>
        <w:rPr>
          <w:rFonts w:ascii="Calibri" w:hAnsi="Calibri" w:cs="Times New Roman"/>
          <w:lang w:val="en-US"/>
        </w:rPr>
        <w:t>Gini</w:t>
      </w:r>
      <w:proofErr w:type="spellEnd"/>
      <w:r>
        <w:rPr>
          <w:rFonts w:ascii="Calibri" w:hAnsi="Calibri" w:cs="Times New Roman"/>
          <w:lang w:val="en-US"/>
        </w:rPr>
        <w:t xml:space="preserve"> coef</w:t>
      </w:r>
      <w:r w:rsidR="00B86077">
        <w:rPr>
          <w:rFonts w:ascii="Calibri" w:hAnsi="Calibri" w:cs="Times New Roman"/>
          <w:lang w:val="en-US"/>
        </w:rPr>
        <w:t xml:space="preserve">ficient of .53, and as such, can be considered 19% </w:t>
      </w:r>
      <w:r w:rsidR="00B86077" w:rsidRPr="009B096C">
        <w:rPr>
          <w:rFonts w:ascii="Calibri" w:hAnsi="Calibri" w:cs="Times New Roman"/>
          <w:lang w:val="en-US"/>
        </w:rPr>
        <w:t>more unequal than sub-Saharan Africa, 37% more unequal than East Asia, and 65% more unequal than developed countries (</w:t>
      </w:r>
      <w:proofErr w:type="spellStart"/>
      <w:r w:rsidR="00B86077" w:rsidRPr="009B096C">
        <w:rPr>
          <w:rFonts w:ascii="Calibri" w:hAnsi="Calibri" w:cs="Times New Roman"/>
          <w:lang w:val="en-US"/>
        </w:rPr>
        <w:t>Lustig</w:t>
      </w:r>
      <w:proofErr w:type="spellEnd"/>
      <w:r w:rsidR="00B86077" w:rsidRPr="009B096C">
        <w:rPr>
          <w:rFonts w:ascii="Calibri" w:hAnsi="Calibri" w:cs="Times New Roman"/>
          <w:lang w:val="en-US"/>
        </w:rPr>
        <w:t>, 2011).</w:t>
      </w:r>
      <w:r w:rsidR="001D123D" w:rsidRPr="009B096C">
        <w:rPr>
          <w:rFonts w:ascii="Calibri" w:hAnsi="Calibri" w:cs="Times New Roman"/>
          <w:lang w:val="en-US"/>
        </w:rPr>
        <w:t xml:space="preserve"> Peru is one of the most unequal countries in Latin America, not only in economic </w:t>
      </w:r>
      <w:r w:rsidR="00B86077" w:rsidRPr="009B096C">
        <w:rPr>
          <w:rFonts w:ascii="Calibri" w:hAnsi="Calibri" w:cs="Times New Roman"/>
          <w:lang w:val="en-US"/>
        </w:rPr>
        <w:t xml:space="preserve">but also in social, ethnic, cultural, and regional </w:t>
      </w:r>
      <w:r w:rsidR="001D123D" w:rsidRPr="009B096C">
        <w:rPr>
          <w:rFonts w:ascii="Calibri" w:hAnsi="Calibri" w:cs="Times New Roman"/>
          <w:lang w:val="en-US"/>
        </w:rPr>
        <w:t>terms (</w:t>
      </w:r>
      <w:proofErr w:type="spellStart"/>
      <w:r w:rsidR="001D123D" w:rsidRPr="009B096C">
        <w:rPr>
          <w:rFonts w:ascii="Calibri" w:hAnsi="Calibri" w:cs="Times New Roman"/>
          <w:lang w:val="en-US"/>
        </w:rPr>
        <w:t>Cotler</w:t>
      </w:r>
      <w:proofErr w:type="spellEnd"/>
      <w:r w:rsidR="001D123D" w:rsidRPr="009B096C">
        <w:rPr>
          <w:rFonts w:ascii="Calibri" w:hAnsi="Calibri" w:cs="Times New Roman"/>
          <w:lang w:val="en-US"/>
        </w:rPr>
        <w:t xml:space="preserve"> &amp; Cuenca, 2011), and racism and discrimination are still undeniably pervasive not only in the workplace but </w:t>
      </w:r>
      <w:r w:rsidR="000A47D1">
        <w:rPr>
          <w:rFonts w:ascii="Calibri" w:hAnsi="Calibri" w:cs="Times New Roman"/>
          <w:lang w:val="en-US"/>
        </w:rPr>
        <w:t>in</w:t>
      </w:r>
      <w:r w:rsidR="001D123D" w:rsidRPr="009B096C">
        <w:rPr>
          <w:rFonts w:ascii="Calibri" w:hAnsi="Calibri" w:cs="Times New Roman"/>
          <w:lang w:val="en-US"/>
        </w:rPr>
        <w:t xml:space="preserve"> society at large, where Peruvians have very different </w:t>
      </w:r>
      <w:r w:rsidR="000A47D1">
        <w:rPr>
          <w:rFonts w:ascii="Calibri" w:hAnsi="Calibri" w:cs="Times New Roman"/>
          <w:lang w:val="en-US"/>
        </w:rPr>
        <w:t>opportunities</w:t>
      </w:r>
      <w:r w:rsidR="001D123D" w:rsidRPr="009B096C">
        <w:rPr>
          <w:rFonts w:ascii="Calibri" w:hAnsi="Calibri" w:cs="Times New Roman"/>
          <w:lang w:val="en-US"/>
        </w:rPr>
        <w:t xml:space="preserve"> </w:t>
      </w:r>
      <w:r w:rsidR="000A47D1">
        <w:rPr>
          <w:rFonts w:ascii="Calibri" w:hAnsi="Calibri" w:cs="Times New Roman"/>
          <w:lang w:val="en-US"/>
        </w:rPr>
        <w:t>dependent on</w:t>
      </w:r>
      <w:r w:rsidR="001D123D" w:rsidRPr="009B096C">
        <w:rPr>
          <w:rFonts w:ascii="Calibri" w:hAnsi="Calibri" w:cs="Times New Roman"/>
          <w:lang w:val="en-US"/>
        </w:rPr>
        <w:t xml:space="preserve"> their race or ethnic background, or their </w:t>
      </w:r>
      <w:r w:rsidR="000C1F2D">
        <w:rPr>
          <w:rFonts w:ascii="Calibri" w:hAnsi="Calibri" w:cs="Times New Roman"/>
          <w:lang w:val="en-US"/>
        </w:rPr>
        <w:t>economic status</w:t>
      </w:r>
      <w:r w:rsidR="001D123D" w:rsidRPr="009B096C">
        <w:rPr>
          <w:rFonts w:ascii="Calibri" w:hAnsi="Calibri" w:cs="Times New Roman"/>
          <w:lang w:val="en-US"/>
        </w:rPr>
        <w:t xml:space="preserve"> (</w:t>
      </w:r>
      <w:r w:rsidR="000A47D1" w:rsidRPr="009B096C">
        <w:rPr>
          <w:rFonts w:ascii="Calibri" w:hAnsi="Calibri" w:cs="Times New Roman"/>
          <w:lang w:val="en-US"/>
        </w:rPr>
        <w:t>Lerner, 2011</w:t>
      </w:r>
      <w:r w:rsidR="000A47D1">
        <w:rPr>
          <w:rFonts w:ascii="Calibri" w:hAnsi="Calibri" w:cs="Times New Roman"/>
          <w:lang w:val="en-US"/>
        </w:rPr>
        <w:t xml:space="preserve">; </w:t>
      </w:r>
      <w:r w:rsidR="001D123D" w:rsidRPr="009B096C">
        <w:rPr>
          <w:rFonts w:ascii="Calibri" w:hAnsi="Calibri" w:cs="Times New Roman"/>
          <w:lang w:val="en-US"/>
        </w:rPr>
        <w:t xml:space="preserve">Thorp &amp; </w:t>
      </w:r>
      <w:proofErr w:type="spellStart"/>
      <w:r w:rsidR="001D123D" w:rsidRPr="009B096C">
        <w:rPr>
          <w:rFonts w:ascii="Calibri" w:hAnsi="Calibri" w:cs="Times New Roman"/>
          <w:lang w:val="en-US"/>
        </w:rPr>
        <w:t>Paredes</w:t>
      </w:r>
      <w:proofErr w:type="spellEnd"/>
      <w:r w:rsidR="001D123D" w:rsidRPr="009B096C">
        <w:rPr>
          <w:rFonts w:ascii="Calibri" w:hAnsi="Calibri" w:cs="Times New Roman"/>
          <w:lang w:val="en-US"/>
        </w:rPr>
        <w:t>, 2011). While the concept</w:t>
      </w:r>
      <w:r w:rsidR="00880C6A">
        <w:rPr>
          <w:rFonts w:ascii="Calibri" w:hAnsi="Calibri" w:cs="Times New Roman"/>
          <w:lang w:val="en-US"/>
        </w:rPr>
        <w:t>s</w:t>
      </w:r>
      <w:r w:rsidR="001D123D" w:rsidRPr="009B096C">
        <w:rPr>
          <w:rFonts w:ascii="Calibri" w:hAnsi="Calibri" w:cs="Times New Roman"/>
          <w:lang w:val="en-US"/>
        </w:rPr>
        <w:t xml:space="preserve"> of exclusion and discrimination in Peru </w:t>
      </w:r>
      <w:r w:rsidR="00880C6A">
        <w:rPr>
          <w:rFonts w:ascii="Calibri" w:hAnsi="Calibri" w:cs="Times New Roman"/>
          <w:lang w:val="en-US"/>
        </w:rPr>
        <w:t>are</w:t>
      </w:r>
      <w:r w:rsidR="001D123D" w:rsidRPr="009B096C">
        <w:rPr>
          <w:rFonts w:ascii="Calibri" w:hAnsi="Calibri" w:cs="Times New Roman"/>
          <w:lang w:val="en-US"/>
        </w:rPr>
        <w:t xml:space="preserve"> widely discussed </w:t>
      </w:r>
      <w:r w:rsidR="00880C6A">
        <w:rPr>
          <w:rFonts w:ascii="Calibri" w:hAnsi="Calibri" w:cs="Times New Roman"/>
          <w:lang w:val="en-US"/>
        </w:rPr>
        <w:t>amongst</w:t>
      </w:r>
      <w:r w:rsidR="001D123D" w:rsidRPr="009B096C">
        <w:rPr>
          <w:rFonts w:ascii="Calibri" w:hAnsi="Calibri" w:cs="Times New Roman"/>
          <w:lang w:val="en-US"/>
        </w:rPr>
        <w:t xml:space="preserve"> academics, the</w:t>
      </w:r>
      <w:r w:rsidR="00880C6A">
        <w:rPr>
          <w:rFonts w:ascii="Calibri" w:hAnsi="Calibri" w:cs="Times New Roman"/>
          <w:lang w:val="en-US"/>
        </w:rPr>
        <w:t>ir</w:t>
      </w:r>
      <w:r w:rsidR="001D123D" w:rsidRPr="009B096C">
        <w:rPr>
          <w:rFonts w:ascii="Calibri" w:hAnsi="Calibri" w:cs="Times New Roman"/>
          <w:lang w:val="en-US"/>
        </w:rPr>
        <w:t xml:space="preserve"> </w:t>
      </w:r>
      <w:r w:rsidR="00880C6A">
        <w:rPr>
          <w:rFonts w:ascii="Calibri" w:hAnsi="Calibri" w:cs="Times New Roman"/>
          <w:lang w:val="en-US"/>
        </w:rPr>
        <w:t>omnipresence</w:t>
      </w:r>
      <w:r w:rsidR="001D123D" w:rsidRPr="009B096C">
        <w:rPr>
          <w:rFonts w:ascii="Calibri" w:hAnsi="Calibri" w:cs="Times New Roman"/>
          <w:lang w:val="en-US"/>
        </w:rPr>
        <w:t xml:space="preserve"> and impact on society at large has distanced theory and research on inclusion from focusing on the context of </w:t>
      </w:r>
      <w:r w:rsidR="00880C6A">
        <w:rPr>
          <w:rFonts w:ascii="Calibri" w:hAnsi="Calibri" w:cs="Times New Roman"/>
          <w:lang w:val="en-US"/>
        </w:rPr>
        <w:t xml:space="preserve">work </w:t>
      </w:r>
      <w:r w:rsidR="00EA29A5">
        <w:rPr>
          <w:rFonts w:ascii="Calibri" w:hAnsi="Calibri" w:cs="Times New Roman"/>
          <w:lang w:val="en-US"/>
        </w:rPr>
        <w:t>organization</w:t>
      </w:r>
      <w:r w:rsidR="001D123D" w:rsidRPr="009B096C">
        <w:rPr>
          <w:rFonts w:ascii="Calibri" w:hAnsi="Calibri" w:cs="Times New Roman"/>
          <w:lang w:val="en-US"/>
        </w:rPr>
        <w:t>s.</w:t>
      </w:r>
    </w:p>
    <w:p w:rsidR="001D123D" w:rsidRPr="009B096C" w:rsidRDefault="001D123D"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In 2009, </w:t>
      </w:r>
      <w:r w:rsidR="00BC79D9">
        <w:rPr>
          <w:rFonts w:ascii="Calibri" w:hAnsi="Calibri" w:cs="Times New Roman"/>
          <w:lang w:val="en-US"/>
        </w:rPr>
        <w:t>Peru’s</w:t>
      </w:r>
      <w:r w:rsidRPr="009B096C">
        <w:rPr>
          <w:rFonts w:ascii="Calibri" w:hAnsi="Calibri" w:cs="Times New Roman"/>
          <w:lang w:val="en-US"/>
        </w:rPr>
        <w:t xml:space="preserve"> Economically Active Population (</w:t>
      </w:r>
      <w:proofErr w:type="spellStart"/>
      <w:r w:rsidRPr="009B096C">
        <w:rPr>
          <w:rFonts w:ascii="Calibri" w:hAnsi="Calibri" w:cs="Times New Roman"/>
          <w:lang w:val="en-US"/>
        </w:rPr>
        <w:t>Población</w:t>
      </w:r>
      <w:proofErr w:type="spellEnd"/>
      <w:r w:rsidRPr="009B096C">
        <w:rPr>
          <w:rFonts w:ascii="Calibri" w:hAnsi="Calibri" w:cs="Times New Roman"/>
          <w:lang w:val="en-US"/>
        </w:rPr>
        <w:t xml:space="preserve"> </w:t>
      </w:r>
      <w:proofErr w:type="spellStart"/>
      <w:r w:rsidRPr="009B096C">
        <w:rPr>
          <w:rFonts w:ascii="Calibri" w:hAnsi="Calibri" w:cs="Times New Roman"/>
          <w:lang w:val="en-US"/>
        </w:rPr>
        <w:t>Económicamente</w:t>
      </w:r>
      <w:proofErr w:type="spellEnd"/>
      <w:r w:rsidRPr="009B096C">
        <w:rPr>
          <w:rFonts w:ascii="Calibri" w:hAnsi="Calibri" w:cs="Times New Roman"/>
          <w:lang w:val="en-US"/>
        </w:rPr>
        <w:t xml:space="preserve"> </w:t>
      </w:r>
      <w:proofErr w:type="spellStart"/>
      <w:r w:rsidRPr="009B096C">
        <w:rPr>
          <w:rFonts w:ascii="Calibri" w:hAnsi="Calibri" w:cs="Times New Roman"/>
          <w:lang w:val="en-US"/>
        </w:rPr>
        <w:t>Activa</w:t>
      </w:r>
      <w:proofErr w:type="spellEnd"/>
      <w:r w:rsidRPr="009B096C">
        <w:rPr>
          <w:rFonts w:ascii="Calibri" w:hAnsi="Calibri" w:cs="Times New Roman"/>
          <w:lang w:val="en-US"/>
        </w:rPr>
        <w:t xml:space="preserve"> or PEA) </w:t>
      </w:r>
      <w:r w:rsidR="00BC79D9">
        <w:rPr>
          <w:rFonts w:ascii="Calibri" w:hAnsi="Calibri" w:cs="Times New Roman"/>
          <w:lang w:val="en-US"/>
        </w:rPr>
        <w:t>numbered 15,316,129 individuals.</w:t>
      </w:r>
      <w:r w:rsidRPr="009B096C">
        <w:rPr>
          <w:rFonts w:ascii="Calibri" w:hAnsi="Calibri" w:cs="Times New Roman"/>
          <w:lang w:val="en-US"/>
        </w:rPr>
        <w:t xml:space="preserve"> According to the Decent Work Index, only 8.2%</w:t>
      </w:r>
      <w:r w:rsidR="00FD7492">
        <w:rPr>
          <w:rFonts w:ascii="Calibri" w:hAnsi="Calibri" w:cs="Times New Roman"/>
          <w:lang w:val="en-US"/>
        </w:rPr>
        <w:t xml:space="preserve"> of these workers</w:t>
      </w:r>
      <w:r w:rsidRPr="009B096C">
        <w:rPr>
          <w:rFonts w:ascii="Calibri" w:hAnsi="Calibri" w:cs="Times New Roman"/>
          <w:lang w:val="en-US"/>
        </w:rPr>
        <w:t xml:space="preserve"> have </w:t>
      </w:r>
      <w:r w:rsidR="00FD7492">
        <w:rPr>
          <w:rFonts w:ascii="Calibri" w:hAnsi="Calibri" w:cs="Times New Roman"/>
          <w:lang w:val="en-US"/>
        </w:rPr>
        <w:t xml:space="preserve">jobs with </w:t>
      </w:r>
      <w:r w:rsidRPr="009B096C">
        <w:rPr>
          <w:rFonts w:ascii="Calibri" w:hAnsi="Calibri" w:cs="Times New Roman"/>
          <w:lang w:val="en-US"/>
        </w:rPr>
        <w:t>all the characteristics necessary to be considered decent work (belong to category 1)</w:t>
      </w:r>
      <w:r w:rsidR="00FD7492">
        <w:rPr>
          <w:rFonts w:ascii="Calibri" w:hAnsi="Calibri" w:cs="Times New Roman"/>
          <w:lang w:val="en-US"/>
        </w:rPr>
        <w:t xml:space="preserve"> – possession of a </w:t>
      </w:r>
      <w:r w:rsidRPr="009B096C">
        <w:rPr>
          <w:rFonts w:ascii="Calibri" w:hAnsi="Calibri" w:cs="Times New Roman"/>
          <w:lang w:val="en-US"/>
        </w:rPr>
        <w:t xml:space="preserve">work contract or registered business, income higher than </w:t>
      </w:r>
      <w:r w:rsidR="00FD7492">
        <w:rPr>
          <w:rFonts w:ascii="Calibri" w:hAnsi="Calibri" w:cs="Times New Roman"/>
          <w:lang w:val="en-US"/>
        </w:rPr>
        <w:t xml:space="preserve">the </w:t>
      </w:r>
      <w:r w:rsidRPr="009B096C">
        <w:rPr>
          <w:rFonts w:ascii="Calibri" w:hAnsi="Calibri" w:cs="Times New Roman"/>
          <w:lang w:val="en-US"/>
        </w:rPr>
        <w:t xml:space="preserve">minimum wage, work </w:t>
      </w:r>
      <w:r w:rsidR="008F2F6F">
        <w:rPr>
          <w:rFonts w:ascii="Calibri" w:hAnsi="Calibri" w:cs="Times New Roman"/>
          <w:lang w:val="en-US"/>
        </w:rPr>
        <w:t>hours</w:t>
      </w:r>
      <w:r w:rsidRPr="009B096C">
        <w:rPr>
          <w:rFonts w:ascii="Calibri" w:hAnsi="Calibri" w:cs="Times New Roman"/>
          <w:lang w:val="en-US"/>
        </w:rPr>
        <w:t xml:space="preserve"> </w:t>
      </w:r>
      <w:r w:rsidR="00053AD3">
        <w:rPr>
          <w:rFonts w:ascii="Calibri" w:hAnsi="Calibri" w:cs="Times New Roman"/>
          <w:lang w:val="en-US"/>
        </w:rPr>
        <w:t>under</w:t>
      </w:r>
      <w:r w:rsidRPr="009B096C">
        <w:rPr>
          <w:rFonts w:ascii="Calibri" w:hAnsi="Calibri" w:cs="Times New Roman"/>
          <w:lang w:val="en-US"/>
        </w:rPr>
        <w:t xml:space="preserve"> 48 hours a week, </w:t>
      </w:r>
      <w:r w:rsidR="00FD7492">
        <w:rPr>
          <w:rFonts w:ascii="Calibri" w:hAnsi="Calibri" w:cs="Times New Roman"/>
          <w:lang w:val="en-US"/>
        </w:rPr>
        <w:t>provision of</w:t>
      </w:r>
      <w:r w:rsidRPr="009B096C">
        <w:rPr>
          <w:rFonts w:ascii="Calibri" w:hAnsi="Calibri" w:cs="Times New Roman"/>
          <w:lang w:val="en-US"/>
        </w:rPr>
        <w:t xml:space="preserve"> health insurance</w:t>
      </w:r>
      <w:r w:rsidR="00FD7492">
        <w:rPr>
          <w:rFonts w:ascii="Calibri" w:hAnsi="Calibri" w:cs="Times New Roman"/>
          <w:lang w:val="en-US"/>
        </w:rPr>
        <w:t xml:space="preserve">, and affiliation to </w:t>
      </w:r>
      <w:r w:rsidRPr="009B096C">
        <w:rPr>
          <w:rFonts w:ascii="Calibri" w:hAnsi="Calibri" w:cs="Times New Roman"/>
          <w:lang w:val="en-US"/>
        </w:rPr>
        <w:t>the pension system (Gamero,</w:t>
      </w:r>
      <w:r w:rsidR="005A7577">
        <w:rPr>
          <w:rFonts w:ascii="Calibri" w:hAnsi="Calibri" w:cs="Times New Roman"/>
          <w:lang w:val="en-US"/>
        </w:rPr>
        <w:t xml:space="preserve"> </w:t>
      </w:r>
      <w:r w:rsidRPr="009B096C">
        <w:rPr>
          <w:rFonts w:ascii="Calibri" w:hAnsi="Calibri" w:cs="Times New Roman"/>
          <w:lang w:val="en-US"/>
        </w:rPr>
        <w:t>2011). Accordingly, the majority of the population is not affiliated to the public health system (</w:t>
      </w:r>
      <w:proofErr w:type="spellStart"/>
      <w:r w:rsidRPr="009B096C">
        <w:rPr>
          <w:rFonts w:ascii="Calibri" w:hAnsi="Calibri" w:cs="Times New Roman"/>
          <w:lang w:val="en-US"/>
        </w:rPr>
        <w:t>Essalud</w:t>
      </w:r>
      <w:proofErr w:type="spellEnd"/>
      <w:r w:rsidRPr="009B096C">
        <w:rPr>
          <w:rFonts w:ascii="Calibri" w:hAnsi="Calibri" w:cs="Times New Roman"/>
          <w:lang w:val="en-US"/>
        </w:rPr>
        <w:t xml:space="preserve">), nor to the private or public pension system (AFP and ONP), a situation that derives from the insufficient </w:t>
      </w:r>
      <w:r w:rsidR="00053AD3">
        <w:rPr>
          <w:rFonts w:ascii="Calibri" w:hAnsi="Calibri" w:cs="Times New Roman"/>
          <w:lang w:val="en-US"/>
        </w:rPr>
        <w:t>number</w:t>
      </w:r>
      <w:r w:rsidRPr="009B096C">
        <w:rPr>
          <w:rFonts w:ascii="Calibri" w:hAnsi="Calibri" w:cs="Times New Roman"/>
          <w:lang w:val="en-US"/>
        </w:rPr>
        <w:t xml:space="preserve"> of job offers in the modern sector of the economy and the high costs of formalization (Torres, 2010). Torres </w:t>
      </w:r>
      <w:r w:rsidR="00672B60">
        <w:rPr>
          <w:rFonts w:ascii="Calibri" w:hAnsi="Calibri" w:cs="Times New Roman"/>
          <w:lang w:val="en-US"/>
        </w:rPr>
        <w:t xml:space="preserve">(2010) </w:t>
      </w:r>
      <w:r w:rsidR="00053AD3">
        <w:rPr>
          <w:rFonts w:ascii="Calibri" w:hAnsi="Calibri" w:cs="Times New Roman"/>
          <w:lang w:val="en-US"/>
        </w:rPr>
        <w:t>argues</w:t>
      </w:r>
      <w:r w:rsidRPr="009B096C">
        <w:rPr>
          <w:rFonts w:ascii="Calibri" w:hAnsi="Calibri" w:cs="Times New Roman"/>
          <w:lang w:val="en-US"/>
        </w:rPr>
        <w:t xml:space="preserve"> </w:t>
      </w:r>
      <w:r w:rsidR="008D42E8">
        <w:rPr>
          <w:rFonts w:ascii="Calibri" w:hAnsi="Calibri" w:cs="Times New Roman"/>
          <w:lang w:val="en-US"/>
        </w:rPr>
        <w:t xml:space="preserve">that </w:t>
      </w:r>
      <w:r w:rsidR="00053AD3">
        <w:rPr>
          <w:rFonts w:ascii="Calibri" w:hAnsi="Calibri" w:cs="Times New Roman"/>
          <w:lang w:val="en-US"/>
        </w:rPr>
        <w:t>as long as Peru fails to introduce</w:t>
      </w:r>
      <w:r w:rsidRPr="009B096C">
        <w:rPr>
          <w:rFonts w:ascii="Calibri" w:hAnsi="Calibri" w:cs="Times New Roman"/>
          <w:lang w:val="en-US"/>
        </w:rPr>
        <w:t xml:space="preserve"> legislation that reduces </w:t>
      </w:r>
      <w:r w:rsidR="00053AD3">
        <w:rPr>
          <w:rFonts w:ascii="Calibri" w:hAnsi="Calibri" w:cs="Times New Roman"/>
          <w:lang w:val="en-US"/>
        </w:rPr>
        <w:t>entry</w:t>
      </w:r>
      <w:r w:rsidRPr="009B096C">
        <w:rPr>
          <w:rFonts w:ascii="Calibri" w:hAnsi="Calibri" w:cs="Times New Roman"/>
          <w:lang w:val="en-US"/>
        </w:rPr>
        <w:t xml:space="preserve"> barriers to </w:t>
      </w:r>
      <w:r w:rsidR="00053AD3">
        <w:rPr>
          <w:rFonts w:ascii="Calibri" w:hAnsi="Calibri" w:cs="Times New Roman"/>
          <w:lang w:val="en-US"/>
        </w:rPr>
        <w:t>formal employment</w:t>
      </w:r>
      <w:r w:rsidRPr="009B096C">
        <w:rPr>
          <w:rFonts w:ascii="Calibri" w:hAnsi="Calibri" w:cs="Times New Roman"/>
          <w:lang w:val="en-US"/>
        </w:rPr>
        <w:t xml:space="preserve">, </w:t>
      </w:r>
      <w:r w:rsidR="008D42E8">
        <w:rPr>
          <w:rFonts w:ascii="Calibri" w:hAnsi="Calibri" w:cs="Times New Roman"/>
          <w:lang w:val="en-US"/>
        </w:rPr>
        <w:t>a dichotomy will</w:t>
      </w:r>
      <w:r w:rsidRPr="009B096C">
        <w:rPr>
          <w:rFonts w:ascii="Calibri" w:hAnsi="Calibri" w:cs="Times New Roman"/>
          <w:lang w:val="en-US"/>
        </w:rPr>
        <w:t xml:space="preserve"> continue </w:t>
      </w:r>
      <w:r w:rsidR="008D42E8">
        <w:rPr>
          <w:rFonts w:ascii="Calibri" w:hAnsi="Calibri" w:cs="Times New Roman"/>
          <w:lang w:val="en-US"/>
        </w:rPr>
        <w:t xml:space="preserve">to exist </w:t>
      </w:r>
      <w:r w:rsidRPr="009B096C">
        <w:rPr>
          <w:rFonts w:ascii="Calibri" w:hAnsi="Calibri" w:cs="Times New Roman"/>
          <w:lang w:val="en-US"/>
        </w:rPr>
        <w:t>between a protected minority and a majority that lives outside the basic social benefits that are inherent to modern employment</w:t>
      </w:r>
      <w:r w:rsidR="008D42E8">
        <w:rPr>
          <w:rFonts w:ascii="Calibri" w:hAnsi="Calibri" w:cs="Times New Roman"/>
          <w:lang w:val="en-US"/>
        </w:rPr>
        <w:t>.</w:t>
      </w:r>
    </w:p>
    <w:p w:rsidR="001D123D" w:rsidRPr="009B096C" w:rsidRDefault="001D123D"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Peru’s rich history, </w:t>
      </w:r>
      <w:r w:rsidR="008568B8">
        <w:rPr>
          <w:rFonts w:ascii="Calibri" w:hAnsi="Calibri" w:cs="Times New Roman"/>
          <w:lang w:val="en-US"/>
        </w:rPr>
        <w:t>notable</w:t>
      </w:r>
      <w:r w:rsidRPr="009B096C">
        <w:rPr>
          <w:rFonts w:ascii="Calibri" w:hAnsi="Calibri" w:cs="Times New Roman"/>
          <w:lang w:val="en-US"/>
        </w:rPr>
        <w:t xml:space="preserve"> since colonial times as one full of inequalities and discrimination, as well as </w:t>
      </w:r>
      <w:r w:rsidR="008568B8">
        <w:rPr>
          <w:rFonts w:ascii="Calibri" w:hAnsi="Calibri" w:cs="Times New Roman"/>
          <w:lang w:val="en-US"/>
        </w:rPr>
        <w:t>its</w:t>
      </w:r>
      <w:r w:rsidRPr="009B096C">
        <w:rPr>
          <w:rFonts w:ascii="Calibri" w:hAnsi="Calibri" w:cs="Times New Roman"/>
          <w:lang w:val="en-US"/>
        </w:rPr>
        <w:t xml:space="preserve"> current characteristics and lack of theory and research make the Peruvian context an interesting ground for exploring the concept of inclusion in the workplace.</w:t>
      </w:r>
    </w:p>
    <w:p w:rsidR="001D123D" w:rsidRPr="009B096C" w:rsidRDefault="001D123D"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T</w:t>
      </w:r>
      <w:r w:rsidR="008C6BFA">
        <w:rPr>
          <w:rFonts w:ascii="Calibri" w:hAnsi="Calibri" w:cs="Times New Roman"/>
          <w:lang w:val="en-US"/>
        </w:rPr>
        <w:t>aking an exploratory approach, t</w:t>
      </w:r>
      <w:r w:rsidRPr="009B096C">
        <w:rPr>
          <w:rFonts w:ascii="Calibri" w:hAnsi="Calibri" w:cs="Times New Roman"/>
          <w:lang w:val="en-US"/>
        </w:rPr>
        <w:t xml:space="preserve">he present research seeks to answer </w:t>
      </w:r>
      <w:r w:rsidR="003F43B1">
        <w:rPr>
          <w:rFonts w:ascii="Calibri" w:hAnsi="Calibri" w:cs="Times New Roman"/>
          <w:lang w:val="en-US"/>
        </w:rPr>
        <w:t xml:space="preserve">the question of </w:t>
      </w:r>
      <w:r w:rsidRPr="009B096C">
        <w:rPr>
          <w:rFonts w:ascii="Calibri" w:hAnsi="Calibri" w:cs="Times New Roman"/>
          <w:lang w:val="en-US"/>
        </w:rPr>
        <w:t>how Peruvian employees understand the concept of inclusion in the workplace. Th</w:t>
      </w:r>
      <w:r w:rsidR="003F43B1">
        <w:rPr>
          <w:rFonts w:ascii="Calibri" w:hAnsi="Calibri" w:cs="Times New Roman"/>
          <w:lang w:val="en-US"/>
        </w:rPr>
        <w:t xml:space="preserve">e </w:t>
      </w:r>
      <w:r w:rsidR="008C6BFA">
        <w:rPr>
          <w:rFonts w:ascii="Calibri" w:hAnsi="Calibri" w:cs="Times New Roman"/>
          <w:lang w:val="en-US"/>
        </w:rPr>
        <w:t>study</w:t>
      </w:r>
      <w:r w:rsidR="003F43B1">
        <w:rPr>
          <w:rFonts w:ascii="Calibri" w:hAnsi="Calibri" w:cs="Times New Roman"/>
          <w:lang w:val="en-US"/>
        </w:rPr>
        <w:t xml:space="preserve"> aims to</w:t>
      </w:r>
      <w:r w:rsidRPr="009B096C">
        <w:rPr>
          <w:rFonts w:ascii="Calibri" w:hAnsi="Calibri" w:cs="Times New Roman"/>
          <w:lang w:val="en-US"/>
        </w:rPr>
        <w:t xml:space="preserve"> contribute to the general understanding of </w:t>
      </w:r>
      <w:r w:rsidR="008C6BFA">
        <w:rPr>
          <w:rFonts w:ascii="Calibri" w:hAnsi="Calibri" w:cs="Times New Roman"/>
          <w:lang w:val="en-US"/>
        </w:rPr>
        <w:t>both</w:t>
      </w:r>
      <w:r w:rsidR="008C6BFA" w:rsidRPr="009B096C">
        <w:rPr>
          <w:rFonts w:ascii="Calibri" w:hAnsi="Calibri" w:cs="Times New Roman"/>
          <w:lang w:val="en-US"/>
        </w:rPr>
        <w:t xml:space="preserve"> </w:t>
      </w:r>
      <w:r w:rsidRPr="009B096C">
        <w:rPr>
          <w:rFonts w:ascii="Calibri" w:hAnsi="Calibri" w:cs="Times New Roman"/>
          <w:lang w:val="en-US"/>
        </w:rPr>
        <w:t xml:space="preserve">the </w:t>
      </w:r>
      <w:r w:rsidR="003F43B1">
        <w:rPr>
          <w:rFonts w:ascii="Calibri" w:hAnsi="Calibri" w:cs="Times New Roman"/>
          <w:lang w:val="en-US"/>
        </w:rPr>
        <w:t>concept</w:t>
      </w:r>
      <w:r w:rsidRPr="009B096C">
        <w:rPr>
          <w:rFonts w:ascii="Calibri" w:hAnsi="Calibri" w:cs="Times New Roman"/>
          <w:lang w:val="en-US"/>
        </w:rPr>
        <w:t xml:space="preserve"> of inclusion and the elements involved in </w:t>
      </w:r>
      <w:r w:rsidR="003F43B1">
        <w:rPr>
          <w:rFonts w:ascii="Calibri" w:hAnsi="Calibri" w:cs="Times New Roman"/>
          <w:lang w:val="en-US"/>
        </w:rPr>
        <w:t>employees’</w:t>
      </w:r>
      <w:r w:rsidRPr="009B096C">
        <w:rPr>
          <w:rFonts w:ascii="Calibri" w:hAnsi="Calibri" w:cs="Times New Roman"/>
          <w:lang w:val="en-US"/>
        </w:rPr>
        <w:t xml:space="preserve"> perception</w:t>
      </w:r>
      <w:r w:rsidR="003F43B1">
        <w:rPr>
          <w:rFonts w:ascii="Calibri" w:hAnsi="Calibri" w:cs="Times New Roman"/>
          <w:lang w:val="en-US"/>
        </w:rPr>
        <w:t>s</w:t>
      </w:r>
      <w:r w:rsidRPr="009B096C">
        <w:rPr>
          <w:rFonts w:ascii="Calibri" w:hAnsi="Calibri" w:cs="Times New Roman"/>
          <w:lang w:val="en-US"/>
        </w:rPr>
        <w:t xml:space="preserve"> of inclusion/exclusion in a </w:t>
      </w:r>
      <w:r w:rsidR="008C6BFA">
        <w:rPr>
          <w:rFonts w:ascii="Calibri" w:hAnsi="Calibri" w:cs="Times New Roman"/>
          <w:lang w:val="en-US"/>
        </w:rPr>
        <w:t>different (non-European or North American)</w:t>
      </w:r>
      <w:r w:rsidRPr="009B096C">
        <w:rPr>
          <w:rFonts w:ascii="Calibri" w:hAnsi="Calibri" w:cs="Times New Roman"/>
          <w:lang w:val="en-US"/>
        </w:rPr>
        <w:t xml:space="preserve"> context</w:t>
      </w:r>
      <w:r w:rsidR="008C6BFA">
        <w:rPr>
          <w:rFonts w:ascii="Calibri" w:hAnsi="Calibri" w:cs="Times New Roman"/>
          <w:lang w:val="en-US"/>
        </w:rPr>
        <w:t xml:space="preserve">, such as </w:t>
      </w:r>
      <w:r w:rsidR="003135C4">
        <w:rPr>
          <w:rFonts w:ascii="Calibri" w:hAnsi="Calibri" w:cs="Times New Roman"/>
          <w:lang w:val="en-US"/>
        </w:rPr>
        <w:t>Peru</w:t>
      </w:r>
      <w:r w:rsidRPr="009B096C">
        <w:rPr>
          <w:rFonts w:ascii="Calibri" w:hAnsi="Calibri" w:cs="Times New Roman"/>
          <w:lang w:val="en-US"/>
        </w:rPr>
        <w:t>.</w:t>
      </w:r>
    </w:p>
    <w:p w:rsidR="003B7352" w:rsidRPr="00FE4AA3" w:rsidRDefault="003B7352" w:rsidP="004E7EF2">
      <w:pPr>
        <w:spacing w:after="0" w:line="480" w:lineRule="auto"/>
        <w:jc w:val="center"/>
        <w:rPr>
          <w:rFonts w:ascii="Calibri" w:hAnsi="Calibri" w:cs="Times New Roman"/>
          <w:b/>
          <w:lang w:val="en-US"/>
        </w:rPr>
      </w:pPr>
      <w:r w:rsidRPr="00FE4AA3">
        <w:rPr>
          <w:rFonts w:ascii="Calibri" w:hAnsi="Calibri" w:cs="Times New Roman"/>
          <w:b/>
          <w:lang w:val="en-US"/>
        </w:rPr>
        <w:t>METHODOLOGY</w:t>
      </w:r>
    </w:p>
    <w:p w:rsidR="003B7352" w:rsidRPr="009B096C" w:rsidRDefault="003B7352"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present study uses a qualitative approach, employing in depth interviews as the data collection method.  Qualitative research is </w:t>
      </w:r>
      <w:r w:rsidR="00EE0A8C">
        <w:rPr>
          <w:rFonts w:ascii="Calibri" w:hAnsi="Calibri" w:cs="Times New Roman"/>
          <w:lang w:val="en-US"/>
        </w:rPr>
        <w:t>appropriate</w:t>
      </w:r>
      <w:r w:rsidRPr="009B096C">
        <w:rPr>
          <w:rFonts w:ascii="Calibri" w:hAnsi="Calibri" w:cs="Times New Roman"/>
          <w:lang w:val="en-US"/>
        </w:rPr>
        <w:t xml:space="preserve"> when the purpose of the study is to understand a phenomenon from </w:t>
      </w:r>
      <w:r w:rsidR="004753ED">
        <w:rPr>
          <w:rFonts w:ascii="Calibri" w:hAnsi="Calibri" w:cs="Times New Roman"/>
          <w:lang w:val="en-US"/>
        </w:rPr>
        <w:t>the</w:t>
      </w:r>
      <w:r w:rsidRPr="009B096C">
        <w:rPr>
          <w:rFonts w:ascii="Calibri" w:hAnsi="Calibri" w:cs="Times New Roman"/>
          <w:lang w:val="en-US"/>
        </w:rPr>
        <w:t xml:space="preserve"> participants’ perspective, allowing space for capturing beliefs, perceptions, and ideas relative to a particular context (</w:t>
      </w:r>
      <w:proofErr w:type="spellStart"/>
      <w:r w:rsidRPr="009B096C">
        <w:rPr>
          <w:rFonts w:ascii="Calibri" w:hAnsi="Calibri" w:cs="Times New Roman"/>
          <w:lang w:val="en-US"/>
        </w:rPr>
        <w:t>Hennink</w:t>
      </w:r>
      <w:proofErr w:type="spellEnd"/>
      <w:r w:rsidRPr="009B096C">
        <w:rPr>
          <w:rFonts w:ascii="Calibri" w:hAnsi="Calibri" w:cs="Times New Roman"/>
          <w:lang w:val="en-US"/>
        </w:rPr>
        <w:t xml:space="preserve">, </w:t>
      </w:r>
      <w:proofErr w:type="spellStart"/>
      <w:r w:rsidRPr="009B096C">
        <w:rPr>
          <w:rFonts w:ascii="Calibri" w:hAnsi="Calibri" w:cs="Times New Roman"/>
          <w:lang w:val="en-US"/>
        </w:rPr>
        <w:t>Hutter</w:t>
      </w:r>
      <w:proofErr w:type="spellEnd"/>
      <w:r w:rsidRPr="009B096C">
        <w:rPr>
          <w:rFonts w:ascii="Calibri" w:hAnsi="Calibri" w:cs="Times New Roman"/>
          <w:lang w:val="en-US"/>
        </w:rPr>
        <w:t xml:space="preserve"> &amp; Bailey, 2011</w:t>
      </w:r>
      <w:r w:rsidR="00EE0A8C">
        <w:rPr>
          <w:rFonts w:ascii="Calibri" w:hAnsi="Calibri" w:cs="Times New Roman"/>
          <w:lang w:val="en-US"/>
        </w:rPr>
        <w:t xml:space="preserve">; Marshall &amp; </w:t>
      </w:r>
      <w:proofErr w:type="spellStart"/>
      <w:r w:rsidR="00EE0A8C">
        <w:rPr>
          <w:rFonts w:ascii="Calibri" w:hAnsi="Calibri" w:cs="Times New Roman"/>
          <w:lang w:val="en-US"/>
        </w:rPr>
        <w:t>Rossman</w:t>
      </w:r>
      <w:proofErr w:type="spellEnd"/>
      <w:r w:rsidR="00EE0A8C">
        <w:rPr>
          <w:rFonts w:ascii="Calibri" w:hAnsi="Calibri" w:cs="Times New Roman"/>
          <w:lang w:val="en-US"/>
        </w:rPr>
        <w:t>, 2006</w:t>
      </w:r>
      <w:r w:rsidRPr="009B096C">
        <w:rPr>
          <w:rFonts w:ascii="Calibri" w:hAnsi="Calibri" w:cs="Times New Roman"/>
          <w:lang w:val="en-US"/>
        </w:rPr>
        <w:t xml:space="preserve">).  This is in line with the aim of the present research, which seeks to understand from the employees’ point of view how the concept of inclusion/exclusion is perceived in a Peruvian context. Furthermore, a qualitative approach </w:t>
      </w:r>
      <w:r w:rsidR="008418D2">
        <w:rPr>
          <w:rFonts w:ascii="Calibri" w:hAnsi="Calibri" w:cs="Times New Roman"/>
          <w:lang w:val="en-US"/>
        </w:rPr>
        <w:t>permits the elicitation of</w:t>
      </w:r>
      <w:r w:rsidRPr="009B096C">
        <w:rPr>
          <w:rFonts w:ascii="Calibri" w:hAnsi="Calibri" w:cs="Times New Roman"/>
          <w:lang w:val="en-US"/>
        </w:rPr>
        <w:t xml:space="preserve"> “tacit knowledge and subjective understandings and interpretations” (Marshall &amp; </w:t>
      </w:r>
      <w:proofErr w:type="spellStart"/>
      <w:r w:rsidRPr="009B096C">
        <w:rPr>
          <w:rFonts w:ascii="Calibri" w:hAnsi="Calibri" w:cs="Times New Roman"/>
          <w:lang w:val="en-US"/>
        </w:rPr>
        <w:t>Rossma</w:t>
      </w:r>
      <w:proofErr w:type="spellEnd"/>
      <w:r w:rsidRPr="009B096C">
        <w:rPr>
          <w:rFonts w:ascii="Calibri" w:hAnsi="Calibri" w:cs="Times New Roman"/>
          <w:lang w:val="en-US"/>
        </w:rPr>
        <w:t>, 2006</w:t>
      </w:r>
      <w:r w:rsidR="008418D2">
        <w:rPr>
          <w:rFonts w:ascii="Calibri" w:hAnsi="Calibri" w:cs="Times New Roman"/>
          <w:lang w:val="en-US"/>
        </w:rPr>
        <w:t>: 5</w:t>
      </w:r>
      <w:r w:rsidRPr="009B096C">
        <w:rPr>
          <w:rFonts w:ascii="Calibri" w:hAnsi="Calibri" w:cs="Times New Roman"/>
          <w:lang w:val="en-US"/>
        </w:rPr>
        <w:t xml:space="preserve">3), which </w:t>
      </w:r>
      <w:r w:rsidR="00F47E7B">
        <w:rPr>
          <w:rFonts w:ascii="Calibri" w:hAnsi="Calibri" w:cs="Times New Roman"/>
          <w:lang w:val="en-US"/>
        </w:rPr>
        <w:t>fits</w:t>
      </w:r>
      <w:r w:rsidRPr="009B096C">
        <w:rPr>
          <w:rFonts w:ascii="Calibri" w:hAnsi="Calibri" w:cs="Times New Roman"/>
          <w:lang w:val="en-US"/>
        </w:rPr>
        <w:t xml:space="preserve"> with an </w:t>
      </w:r>
      <w:proofErr w:type="spellStart"/>
      <w:r w:rsidRPr="009B096C">
        <w:rPr>
          <w:rFonts w:ascii="Calibri" w:hAnsi="Calibri" w:cs="Times New Roman"/>
          <w:lang w:val="en-US"/>
        </w:rPr>
        <w:t>emic</w:t>
      </w:r>
      <w:proofErr w:type="spellEnd"/>
      <w:r w:rsidRPr="009B096C">
        <w:rPr>
          <w:rFonts w:ascii="Calibri" w:hAnsi="Calibri" w:cs="Times New Roman"/>
          <w:lang w:val="en-US"/>
        </w:rPr>
        <w:t xml:space="preserve"> perspective of gathering information from an insider</w:t>
      </w:r>
      <w:r w:rsidR="00F47E7B">
        <w:rPr>
          <w:rFonts w:ascii="Calibri" w:hAnsi="Calibri" w:cs="Times New Roman"/>
          <w:lang w:val="en-US"/>
        </w:rPr>
        <w:t>’</w:t>
      </w:r>
      <w:r w:rsidRPr="009B096C">
        <w:rPr>
          <w:rFonts w:ascii="Calibri" w:hAnsi="Calibri" w:cs="Times New Roman"/>
          <w:lang w:val="en-US"/>
        </w:rPr>
        <w:t>s point of view, reflecting on the cultural meanings attached to facts, events or experiences (</w:t>
      </w:r>
      <w:proofErr w:type="spellStart"/>
      <w:r w:rsidRPr="009B096C">
        <w:rPr>
          <w:rFonts w:ascii="Calibri" w:hAnsi="Calibri" w:cs="Times New Roman"/>
          <w:lang w:val="en-US"/>
        </w:rPr>
        <w:t>Hennink</w:t>
      </w:r>
      <w:proofErr w:type="spellEnd"/>
      <w:r w:rsidRPr="009B096C">
        <w:rPr>
          <w:rFonts w:ascii="Calibri" w:hAnsi="Calibri" w:cs="Times New Roman"/>
          <w:lang w:val="en-US"/>
        </w:rPr>
        <w:t xml:space="preserve"> et al., 2011).</w:t>
      </w:r>
    </w:p>
    <w:p w:rsidR="003B7352" w:rsidRPr="009B096C" w:rsidRDefault="003B7352"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As </w:t>
      </w:r>
      <w:proofErr w:type="spellStart"/>
      <w:r w:rsidRPr="009B096C">
        <w:rPr>
          <w:rFonts w:ascii="Calibri" w:hAnsi="Calibri" w:cs="Times New Roman"/>
          <w:lang w:val="en-US"/>
        </w:rPr>
        <w:t>Hennink</w:t>
      </w:r>
      <w:proofErr w:type="spellEnd"/>
      <w:r w:rsidRPr="009B096C">
        <w:rPr>
          <w:rFonts w:ascii="Calibri" w:hAnsi="Calibri" w:cs="Times New Roman"/>
          <w:lang w:val="en-US"/>
        </w:rPr>
        <w:t xml:space="preserve"> et al. (2011) describe, in depth interviews are best used when seeking to capture individual voices and stories, when trying to identify individual narratives, personal experiences, the subjectivity of the employee, and the particular context. Due to the nature of the present research, which seeks to understand perceptions of inclusion taking into account individual experiences and points of view in a new context, interviews </w:t>
      </w:r>
      <w:r w:rsidR="00F47E7B">
        <w:rPr>
          <w:rFonts w:ascii="Calibri" w:hAnsi="Calibri" w:cs="Times New Roman"/>
          <w:lang w:val="en-US"/>
        </w:rPr>
        <w:t>are</w:t>
      </w:r>
      <w:r w:rsidRPr="009B096C">
        <w:rPr>
          <w:rFonts w:ascii="Calibri" w:hAnsi="Calibri" w:cs="Times New Roman"/>
          <w:lang w:val="en-US"/>
        </w:rPr>
        <w:t xml:space="preserve"> used </w:t>
      </w:r>
      <w:r w:rsidR="00F47E7B">
        <w:rPr>
          <w:rFonts w:ascii="Calibri" w:hAnsi="Calibri" w:cs="Times New Roman"/>
          <w:lang w:val="en-US"/>
        </w:rPr>
        <w:t xml:space="preserve">as </w:t>
      </w:r>
      <w:r w:rsidRPr="009B096C">
        <w:rPr>
          <w:rFonts w:ascii="Calibri" w:hAnsi="Calibri" w:cs="Times New Roman"/>
          <w:lang w:val="en-US"/>
        </w:rPr>
        <w:t xml:space="preserve">the </w:t>
      </w:r>
      <w:r w:rsidR="004E76B2">
        <w:rPr>
          <w:rFonts w:ascii="Calibri" w:hAnsi="Calibri" w:cs="Times New Roman"/>
          <w:lang w:val="en-US"/>
        </w:rPr>
        <w:t xml:space="preserve">method of </w:t>
      </w:r>
      <w:r w:rsidRPr="009B096C">
        <w:rPr>
          <w:rFonts w:ascii="Calibri" w:hAnsi="Calibri" w:cs="Times New Roman"/>
          <w:lang w:val="en-US"/>
        </w:rPr>
        <w:t>data collection.</w:t>
      </w:r>
    </w:p>
    <w:p w:rsidR="009F0DA3" w:rsidRPr="009B096C" w:rsidRDefault="009F0DA3" w:rsidP="004E7EF2">
      <w:pPr>
        <w:spacing w:after="0" w:line="480" w:lineRule="auto"/>
        <w:jc w:val="both"/>
        <w:rPr>
          <w:rFonts w:ascii="Calibri" w:hAnsi="Calibri" w:cs="Times New Roman"/>
          <w:b/>
          <w:lang w:val="en-US"/>
        </w:rPr>
      </w:pPr>
      <w:r w:rsidRPr="009B096C">
        <w:rPr>
          <w:rFonts w:ascii="Calibri" w:hAnsi="Calibri" w:cs="Times New Roman"/>
          <w:b/>
          <w:lang w:val="en-US"/>
        </w:rPr>
        <w:t xml:space="preserve">Sample </w:t>
      </w:r>
    </w:p>
    <w:p w:rsidR="009F0DA3" w:rsidRPr="009B096C" w:rsidRDefault="00B23F43" w:rsidP="004E7EF2">
      <w:pPr>
        <w:spacing w:after="0" w:line="480" w:lineRule="auto"/>
        <w:ind w:firstLine="720"/>
        <w:jc w:val="both"/>
        <w:rPr>
          <w:rFonts w:ascii="Calibri" w:hAnsi="Calibri" w:cs="Times New Roman"/>
          <w:lang w:val="en-US"/>
        </w:rPr>
      </w:pPr>
      <w:r>
        <w:rPr>
          <w:rFonts w:ascii="Calibri" w:hAnsi="Calibri" w:cs="Times New Roman"/>
          <w:lang w:val="en-US"/>
        </w:rPr>
        <w:t>Participants were</w:t>
      </w:r>
      <w:r w:rsidR="009F0DA3" w:rsidRPr="009B096C">
        <w:rPr>
          <w:rFonts w:ascii="Calibri" w:hAnsi="Calibri" w:cs="Times New Roman"/>
          <w:lang w:val="en-US"/>
        </w:rPr>
        <w:t xml:space="preserve"> selected through snowball sampling, using </w:t>
      </w:r>
      <w:r>
        <w:rPr>
          <w:rFonts w:ascii="Calibri" w:hAnsi="Calibri" w:cs="Times New Roman"/>
          <w:lang w:val="en-US"/>
        </w:rPr>
        <w:t xml:space="preserve">the </w:t>
      </w:r>
      <w:r w:rsidR="009F0DA3" w:rsidRPr="009B096C">
        <w:rPr>
          <w:rFonts w:ascii="Calibri" w:hAnsi="Calibri" w:cs="Times New Roman"/>
          <w:lang w:val="en-US"/>
        </w:rPr>
        <w:t xml:space="preserve">personal connections </w:t>
      </w:r>
      <w:r>
        <w:rPr>
          <w:rFonts w:ascii="Calibri" w:hAnsi="Calibri" w:cs="Times New Roman"/>
          <w:lang w:val="en-US"/>
        </w:rPr>
        <w:t xml:space="preserve">of the lead author </w:t>
      </w:r>
      <w:r w:rsidR="009F0DA3" w:rsidRPr="009B096C">
        <w:rPr>
          <w:rFonts w:ascii="Calibri" w:hAnsi="Calibri" w:cs="Times New Roman"/>
          <w:lang w:val="en-US"/>
        </w:rPr>
        <w:t>to contact participants. This method was selected because of the sensitivity of the issues involved (i.e.</w:t>
      </w:r>
      <w:r>
        <w:rPr>
          <w:rFonts w:ascii="Calibri" w:hAnsi="Calibri" w:cs="Times New Roman"/>
          <w:lang w:val="en-US"/>
        </w:rPr>
        <w:t>,</w:t>
      </w:r>
      <w:r w:rsidR="009F0DA3" w:rsidRPr="009B096C">
        <w:rPr>
          <w:rFonts w:ascii="Calibri" w:hAnsi="Calibri" w:cs="Times New Roman"/>
          <w:lang w:val="en-US"/>
        </w:rPr>
        <w:t xml:space="preserve"> recounting personal experiences). </w:t>
      </w:r>
      <w:r w:rsidR="001D004B">
        <w:rPr>
          <w:rFonts w:ascii="Calibri" w:hAnsi="Calibri" w:cs="Times New Roman"/>
          <w:lang w:val="en-US"/>
        </w:rPr>
        <w:t>Thirty individuals participated in the research. All were wor</w:t>
      </w:r>
      <w:r w:rsidR="008B7DDC">
        <w:rPr>
          <w:rFonts w:ascii="Calibri" w:hAnsi="Calibri" w:cs="Times New Roman"/>
          <w:lang w:val="en-US"/>
        </w:rPr>
        <w:t xml:space="preserve">king in Peruvian organizations, </w:t>
      </w:r>
      <w:r w:rsidR="00EB12F2">
        <w:rPr>
          <w:rFonts w:ascii="Calibri" w:hAnsi="Calibri" w:cs="Times New Roman"/>
          <w:lang w:val="en-US"/>
        </w:rPr>
        <w:t xml:space="preserve">with the majority (63%) employed in the </w:t>
      </w:r>
      <w:r w:rsidR="008B7DDC" w:rsidRPr="009B096C">
        <w:rPr>
          <w:rFonts w:ascii="Calibri" w:hAnsi="Calibri" w:cs="Times New Roman"/>
          <w:lang w:val="en-US"/>
        </w:rPr>
        <w:t xml:space="preserve">private </w:t>
      </w:r>
      <w:r w:rsidR="00EB12F2">
        <w:rPr>
          <w:rFonts w:ascii="Calibri" w:hAnsi="Calibri" w:cs="Times New Roman"/>
          <w:lang w:val="en-US"/>
        </w:rPr>
        <w:t xml:space="preserve">sector, and smaller numbers working in the </w:t>
      </w:r>
      <w:r w:rsidR="008B7DDC" w:rsidRPr="009B096C">
        <w:rPr>
          <w:rFonts w:ascii="Calibri" w:hAnsi="Calibri" w:cs="Times New Roman"/>
          <w:lang w:val="en-US"/>
        </w:rPr>
        <w:t xml:space="preserve">public </w:t>
      </w:r>
      <w:r w:rsidR="00EB12F2">
        <w:rPr>
          <w:rFonts w:ascii="Calibri" w:hAnsi="Calibri" w:cs="Times New Roman"/>
          <w:lang w:val="en-US"/>
        </w:rPr>
        <w:t xml:space="preserve">sector </w:t>
      </w:r>
      <w:r w:rsidR="008B7DDC" w:rsidRPr="009B096C">
        <w:rPr>
          <w:rFonts w:ascii="Calibri" w:hAnsi="Calibri" w:cs="Times New Roman"/>
          <w:lang w:val="en-US"/>
        </w:rPr>
        <w:t>(</w:t>
      </w:r>
      <w:r w:rsidR="00EB12F2">
        <w:rPr>
          <w:rFonts w:ascii="Calibri" w:hAnsi="Calibri" w:cs="Times New Roman"/>
          <w:lang w:val="en-US"/>
        </w:rPr>
        <w:t>23%</w:t>
      </w:r>
      <w:r w:rsidR="008B7DDC" w:rsidRPr="009B096C">
        <w:rPr>
          <w:rFonts w:ascii="Calibri" w:hAnsi="Calibri" w:cs="Times New Roman"/>
          <w:lang w:val="en-US"/>
        </w:rPr>
        <w:t xml:space="preserve">) </w:t>
      </w:r>
      <w:r w:rsidR="00EB12F2">
        <w:rPr>
          <w:rFonts w:ascii="Calibri" w:hAnsi="Calibri" w:cs="Times New Roman"/>
          <w:lang w:val="en-US"/>
        </w:rPr>
        <w:t>and</w:t>
      </w:r>
      <w:r w:rsidR="008B7DDC" w:rsidRPr="009B096C">
        <w:rPr>
          <w:rFonts w:ascii="Calibri" w:hAnsi="Calibri" w:cs="Times New Roman"/>
          <w:lang w:val="en-US"/>
        </w:rPr>
        <w:t xml:space="preserve"> </w:t>
      </w:r>
      <w:r w:rsidR="00B81AE7">
        <w:rPr>
          <w:rFonts w:ascii="Calibri" w:hAnsi="Calibri" w:cs="Times New Roman"/>
          <w:lang w:val="en-US"/>
        </w:rPr>
        <w:t xml:space="preserve">for </w:t>
      </w:r>
      <w:r w:rsidR="008B7DDC" w:rsidRPr="009B096C">
        <w:rPr>
          <w:rFonts w:ascii="Calibri" w:hAnsi="Calibri" w:cs="Times New Roman"/>
          <w:lang w:val="en-US"/>
        </w:rPr>
        <w:t xml:space="preserve">non-governmental </w:t>
      </w:r>
      <w:r w:rsidR="00EB12F2">
        <w:rPr>
          <w:rFonts w:ascii="Calibri" w:hAnsi="Calibri" w:cs="Times New Roman"/>
          <w:lang w:val="en-US"/>
        </w:rPr>
        <w:t xml:space="preserve">organizations </w:t>
      </w:r>
      <w:r w:rsidR="008B7DDC" w:rsidRPr="009B096C">
        <w:rPr>
          <w:rFonts w:ascii="Calibri" w:hAnsi="Calibri" w:cs="Times New Roman"/>
          <w:lang w:val="en-US"/>
        </w:rPr>
        <w:t>(</w:t>
      </w:r>
      <w:r w:rsidR="00EB12F2">
        <w:rPr>
          <w:rFonts w:ascii="Calibri" w:hAnsi="Calibri" w:cs="Times New Roman"/>
          <w:lang w:val="en-US"/>
        </w:rPr>
        <w:t>13%</w:t>
      </w:r>
      <w:r w:rsidR="008B7DDC" w:rsidRPr="009B096C">
        <w:rPr>
          <w:rFonts w:ascii="Calibri" w:hAnsi="Calibri" w:cs="Times New Roman"/>
          <w:lang w:val="en-US"/>
        </w:rPr>
        <w:t>).</w:t>
      </w:r>
      <w:r w:rsidR="00B81AE7">
        <w:rPr>
          <w:rFonts w:ascii="Calibri" w:hAnsi="Calibri" w:cs="Times New Roman"/>
          <w:lang w:val="en-US"/>
        </w:rPr>
        <w:t xml:space="preserve"> </w:t>
      </w:r>
      <w:r w:rsidR="005149E5">
        <w:rPr>
          <w:rFonts w:ascii="Calibri" w:hAnsi="Calibri" w:cs="Times New Roman"/>
          <w:lang w:val="en-US"/>
        </w:rPr>
        <w:t xml:space="preserve">The sample was predominantly composed of office workers, with only two participants occupying manual jobs as construction workers. </w:t>
      </w:r>
      <w:r w:rsidR="00185D33">
        <w:rPr>
          <w:rFonts w:ascii="Calibri" w:hAnsi="Calibri" w:cs="Times New Roman"/>
          <w:lang w:val="en-US"/>
        </w:rPr>
        <w:t xml:space="preserve">There was a wide range of job levels among the office workers, from entry-level positions to supervisory roles through to senior management. </w:t>
      </w:r>
      <w:r w:rsidR="008B7DDC" w:rsidRPr="009B096C">
        <w:rPr>
          <w:rFonts w:ascii="Calibri" w:hAnsi="Calibri" w:cs="Times New Roman"/>
          <w:lang w:val="en-US"/>
        </w:rPr>
        <w:t xml:space="preserve">The average age of the </w:t>
      </w:r>
      <w:r w:rsidR="008B7DDC">
        <w:rPr>
          <w:rFonts w:ascii="Calibri" w:hAnsi="Calibri" w:cs="Times New Roman"/>
          <w:lang w:val="en-US"/>
        </w:rPr>
        <w:t>participants</w:t>
      </w:r>
      <w:r w:rsidR="008B7DDC" w:rsidRPr="009B096C">
        <w:rPr>
          <w:rFonts w:ascii="Calibri" w:hAnsi="Calibri" w:cs="Times New Roman"/>
          <w:lang w:val="en-US"/>
        </w:rPr>
        <w:t xml:space="preserve"> was 39 years, with the youngest being 24 and the oldest 58. </w:t>
      </w:r>
      <w:r w:rsidR="008B7DDC">
        <w:rPr>
          <w:rFonts w:ascii="Calibri" w:hAnsi="Calibri" w:cs="Times New Roman"/>
          <w:lang w:val="en-US"/>
        </w:rPr>
        <w:t>Sixteen</w:t>
      </w:r>
      <w:r w:rsidR="008B7DDC" w:rsidRPr="009B096C">
        <w:rPr>
          <w:rFonts w:ascii="Calibri" w:hAnsi="Calibri" w:cs="Times New Roman"/>
          <w:lang w:val="en-US"/>
        </w:rPr>
        <w:t xml:space="preserve"> individuals were wom</w:t>
      </w:r>
      <w:r w:rsidR="008B7DDC">
        <w:rPr>
          <w:rFonts w:ascii="Calibri" w:hAnsi="Calibri" w:cs="Times New Roman"/>
          <w:lang w:val="en-US"/>
        </w:rPr>
        <w:t>e</w:t>
      </w:r>
      <w:r w:rsidR="008B7DDC" w:rsidRPr="009B096C">
        <w:rPr>
          <w:rFonts w:ascii="Calibri" w:hAnsi="Calibri" w:cs="Times New Roman"/>
          <w:lang w:val="en-US"/>
        </w:rPr>
        <w:t xml:space="preserve">n and 14 </w:t>
      </w:r>
      <w:r w:rsidR="008B7DDC">
        <w:rPr>
          <w:rFonts w:ascii="Calibri" w:hAnsi="Calibri" w:cs="Times New Roman"/>
          <w:lang w:val="en-US"/>
        </w:rPr>
        <w:t>were men</w:t>
      </w:r>
      <w:r w:rsidR="008B7DDC" w:rsidRPr="009B096C">
        <w:rPr>
          <w:rFonts w:ascii="Calibri" w:hAnsi="Calibri" w:cs="Times New Roman"/>
          <w:lang w:val="en-US"/>
        </w:rPr>
        <w:t>.</w:t>
      </w:r>
    </w:p>
    <w:p w:rsidR="004E33BC" w:rsidRPr="009B096C" w:rsidRDefault="004E33BC" w:rsidP="004E7EF2">
      <w:pPr>
        <w:spacing w:after="0" w:line="480" w:lineRule="auto"/>
        <w:jc w:val="both"/>
        <w:rPr>
          <w:rFonts w:ascii="Calibri" w:hAnsi="Calibri" w:cs="Times New Roman"/>
          <w:u w:val="single"/>
          <w:lang w:val="en-US"/>
        </w:rPr>
      </w:pPr>
      <w:r w:rsidRPr="009B096C">
        <w:rPr>
          <w:rFonts w:ascii="Calibri" w:hAnsi="Calibri" w:cs="Times New Roman"/>
          <w:b/>
          <w:lang w:val="en-US"/>
        </w:rPr>
        <w:t>Data collection</w:t>
      </w:r>
    </w:p>
    <w:p w:rsidR="004E33BC" w:rsidRPr="009B096C" w:rsidRDefault="00864E0B" w:rsidP="004E7EF2">
      <w:pPr>
        <w:spacing w:after="0" w:line="480" w:lineRule="auto"/>
        <w:ind w:firstLine="720"/>
        <w:jc w:val="both"/>
        <w:rPr>
          <w:rFonts w:ascii="Calibri" w:hAnsi="Calibri" w:cs="Times New Roman"/>
          <w:u w:val="single"/>
          <w:lang w:val="en-US"/>
        </w:rPr>
      </w:pPr>
      <w:r>
        <w:rPr>
          <w:rFonts w:ascii="Calibri" w:hAnsi="Calibri" w:cs="Times New Roman"/>
          <w:lang w:val="en-US"/>
        </w:rPr>
        <w:t>Semi-structured interviews</w:t>
      </w:r>
      <w:r w:rsidR="00430F5D">
        <w:rPr>
          <w:rFonts w:ascii="Calibri" w:hAnsi="Calibri" w:cs="Times New Roman"/>
          <w:lang w:val="en-US"/>
        </w:rPr>
        <w:t xml:space="preserve"> were </w:t>
      </w:r>
      <w:r w:rsidR="004C37EA">
        <w:rPr>
          <w:rFonts w:ascii="Calibri" w:hAnsi="Calibri" w:cs="Times New Roman"/>
          <w:lang w:val="en-US"/>
        </w:rPr>
        <w:t xml:space="preserve">conducted, </w:t>
      </w:r>
      <w:r w:rsidR="00430F5D">
        <w:rPr>
          <w:rFonts w:ascii="Calibri" w:hAnsi="Calibri" w:cs="Times New Roman"/>
          <w:lang w:val="en-US"/>
        </w:rPr>
        <w:t xml:space="preserve">based on the questions of what it means to feel included in the workplace, and what helps or hinders inclusion. </w:t>
      </w:r>
      <w:r w:rsidR="004E33BC" w:rsidRPr="009B096C">
        <w:rPr>
          <w:rFonts w:ascii="Calibri" w:hAnsi="Calibri" w:cs="Times New Roman"/>
          <w:lang w:val="en-US"/>
        </w:rPr>
        <w:t xml:space="preserve">Interviews </w:t>
      </w:r>
      <w:r w:rsidR="00430F5D">
        <w:rPr>
          <w:rFonts w:ascii="Calibri" w:hAnsi="Calibri" w:cs="Times New Roman"/>
          <w:lang w:val="en-US"/>
        </w:rPr>
        <w:t>took place either at the participant’s workplace or home, according to the participant’s preference</w:t>
      </w:r>
      <w:r w:rsidR="004C37EA">
        <w:rPr>
          <w:rFonts w:ascii="Calibri" w:hAnsi="Calibri" w:cs="Times New Roman"/>
          <w:lang w:val="en-US"/>
        </w:rPr>
        <w:t xml:space="preserve">. They were scheduled for times selected by the participants, and </w:t>
      </w:r>
      <w:r w:rsidR="004E33BC" w:rsidRPr="009B096C">
        <w:rPr>
          <w:rFonts w:ascii="Calibri" w:hAnsi="Calibri" w:cs="Times New Roman"/>
          <w:lang w:val="en-US"/>
        </w:rPr>
        <w:t>lasted between 30 and 60 minutes</w:t>
      </w:r>
      <w:r w:rsidR="003556EA">
        <w:rPr>
          <w:rFonts w:ascii="Calibri" w:hAnsi="Calibri" w:cs="Times New Roman"/>
          <w:lang w:val="en-US"/>
        </w:rPr>
        <w:t xml:space="preserve"> each</w:t>
      </w:r>
      <w:r w:rsidR="004E33BC" w:rsidRPr="009B096C">
        <w:rPr>
          <w:rFonts w:ascii="Calibri" w:hAnsi="Calibri" w:cs="Times New Roman"/>
          <w:lang w:val="en-US"/>
        </w:rPr>
        <w:t xml:space="preserve">. </w:t>
      </w:r>
    </w:p>
    <w:p w:rsidR="007A1444" w:rsidRPr="009B096C" w:rsidRDefault="007A1444" w:rsidP="004E7EF2">
      <w:pPr>
        <w:spacing w:after="0" w:line="480" w:lineRule="auto"/>
        <w:jc w:val="both"/>
        <w:rPr>
          <w:rFonts w:ascii="Calibri" w:hAnsi="Calibri" w:cs="Times New Roman"/>
          <w:b/>
          <w:lang w:val="en-US"/>
        </w:rPr>
      </w:pPr>
      <w:r w:rsidRPr="009B096C">
        <w:rPr>
          <w:rFonts w:ascii="Calibri" w:hAnsi="Calibri" w:cs="Times New Roman"/>
          <w:b/>
          <w:lang w:val="en-US"/>
        </w:rPr>
        <w:t>Data Analysis</w:t>
      </w:r>
    </w:p>
    <w:p w:rsidR="007A1444" w:rsidRPr="009B096C" w:rsidRDefault="007A1444"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first step for data analysis was the transcription of all interviews, which was done in Spanish in order to better maintain the personal narratives of </w:t>
      </w:r>
      <w:r w:rsidR="008944C3">
        <w:rPr>
          <w:rFonts w:ascii="Calibri" w:hAnsi="Calibri" w:cs="Times New Roman"/>
          <w:lang w:val="en-US"/>
        </w:rPr>
        <w:t>the participants</w:t>
      </w:r>
      <w:r w:rsidRPr="009B096C">
        <w:rPr>
          <w:rFonts w:ascii="Calibri" w:hAnsi="Calibri" w:cs="Times New Roman"/>
          <w:lang w:val="en-US"/>
        </w:rPr>
        <w:t>.</w:t>
      </w:r>
      <w:r w:rsidR="004B74FA">
        <w:rPr>
          <w:rFonts w:ascii="Calibri" w:hAnsi="Calibri" w:cs="Times New Roman"/>
          <w:lang w:val="en-US"/>
        </w:rPr>
        <w:t xml:space="preserve"> </w:t>
      </w:r>
      <w:r w:rsidRPr="009B096C">
        <w:rPr>
          <w:rFonts w:ascii="Calibri" w:hAnsi="Calibri" w:cs="Times New Roman"/>
          <w:lang w:val="en-US"/>
        </w:rPr>
        <w:t xml:space="preserve">Once </w:t>
      </w:r>
      <w:r w:rsidR="004D5886">
        <w:rPr>
          <w:rFonts w:ascii="Calibri" w:hAnsi="Calibri" w:cs="Times New Roman"/>
          <w:lang w:val="en-US"/>
        </w:rPr>
        <w:t xml:space="preserve">the </w:t>
      </w:r>
      <w:r w:rsidRPr="009B096C">
        <w:rPr>
          <w:rFonts w:ascii="Calibri" w:hAnsi="Calibri" w:cs="Times New Roman"/>
          <w:lang w:val="en-US"/>
        </w:rPr>
        <w:t xml:space="preserve">data </w:t>
      </w:r>
      <w:r w:rsidR="004D5886">
        <w:rPr>
          <w:rFonts w:ascii="Calibri" w:hAnsi="Calibri" w:cs="Times New Roman"/>
          <w:lang w:val="en-US"/>
        </w:rPr>
        <w:t>were</w:t>
      </w:r>
      <w:r w:rsidRPr="009B096C">
        <w:rPr>
          <w:rFonts w:ascii="Calibri" w:hAnsi="Calibri" w:cs="Times New Roman"/>
          <w:lang w:val="en-US"/>
        </w:rPr>
        <w:t xml:space="preserve"> transcribed</w:t>
      </w:r>
      <w:r w:rsidR="004D5886">
        <w:rPr>
          <w:rFonts w:ascii="Calibri" w:hAnsi="Calibri" w:cs="Times New Roman"/>
          <w:lang w:val="en-US"/>
        </w:rPr>
        <w:t>,</w:t>
      </w:r>
      <w:r w:rsidRPr="009B096C">
        <w:rPr>
          <w:rFonts w:ascii="Calibri" w:hAnsi="Calibri" w:cs="Times New Roman"/>
          <w:lang w:val="en-US"/>
        </w:rPr>
        <w:t xml:space="preserve"> the next step was the creation of codes. As </w:t>
      </w:r>
      <w:proofErr w:type="spellStart"/>
      <w:r w:rsidRPr="009B096C">
        <w:rPr>
          <w:rFonts w:ascii="Calibri" w:hAnsi="Calibri" w:cs="Times New Roman"/>
          <w:lang w:val="en-US"/>
        </w:rPr>
        <w:t>Hennink</w:t>
      </w:r>
      <w:proofErr w:type="spellEnd"/>
      <w:r w:rsidRPr="009B096C">
        <w:rPr>
          <w:rFonts w:ascii="Calibri" w:hAnsi="Calibri" w:cs="Times New Roman"/>
          <w:lang w:val="en-US"/>
        </w:rPr>
        <w:t xml:space="preserve"> </w:t>
      </w:r>
      <w:proofErr w:type="gramStart"/>
      <w:r w:rsidRPr="009B096C">
        <w:rPr>
          <w:rFonts w:ascii="Calibri" w:hAnsi="Calibri" w:cs="Times New Roman"/>
          <w:lang w:val="en-US"/>
        </w:rPr>
        <w:t>et</w:t>
      </w:r>
      <w:proofErr w:type="gramEnd"/>
      <w:r w:rsidRPr="009B096C">
        <w:rPr>
          <w:rFonts w:ascii="Calibri" w:hAnsi="Calibri" w:cs="Times New Roman"/>
          <w:lang w:val="en-US"/>
        </w:rPr>
        <w:t xml:space="preserve">. </w:t>
      </w:r>
      <w:proofErr w:type="gramStart"/>
      <w:r w:rsidRPr="009B096C">
        <w:rPr>
          <w:rFonts w:ascii="Calibri" w:hAnsi="Calibri" w:cs="Times New Roman"/>
          <w:lang w:val="en-US"/>
        </w:rPr>
        <w:t>al</w:t>
      </w:r>
      <w:proofErr w:type="gramEnd"/>
      <w:r w:rsidRPr="009B096C">
        <w:rPr>
          <w:rFonts w:ascii="Calibri" w:hAnsi="Calibri" w:cs="Times New Roman"/>
          <w:lang w:val="en-US"/>
        </w:rPr>
        <w:t>. (2011</w:t>
      </w:r>
      <w:r w:rsidR="00417F5E">
        <w:rPr>
          <w:rFonts w:ascii="Calibri" w:hAnsi="Calibri" w:cs="Times New Roman"/>
          <w:lang w:val="en-US"/>
        </w:rPr>
        <w:t>: 216</w:t>
      </w:r>
      <w:r w:rsidRPr="009B096C">
        <w:rPr>
          <w:rFonts w:ascii="Calibri" w:hAnsi="Calibri" w:cs="Times New Roman"/>
          <w:lang w:val="en-US"/>
        </w:rPr>
        <w:t xml:space="preserve">) describe, codes refer to “an issue, topic, idea, opinion, etc., that is evident in the data”. Codes were </w:t>
      </w:r>
      <w:r w:rsidR="00417F5E">
        <w:rPr>
          <w:rFonts w:ascii="Calibri" w:hAnsi="Calibri" w:cs="Times New Roman"/>
          <w:lang w:val="en-US"/>
        </w:rPr>
        <w:t>developed</w:t>
      </w:r>
      <w:r w:rsidRPr="009B096C">
        <w:rPr>
          <w:rFonts w:ascii="Calibri" w:hAnsi="Calibri" w:cs="Times New Roman"/>
          <w:lang w:val="en-US"/>
        </w:rPr>
        <w:t xml:space="preserve"> through the re-reading of the data, as they are topics discussed by interviewees, and represented the basic themes found in the data. After every </w:t>
      </w:r>
      <w:r w:rsidR="00417F5E">
        <w:rPr>
          <w:rFonts w:ascii="Calibri" w:hAnsi="Calibri" w:cs="Times New Roman"/>
          <w:lang w:val="en-US"/>
        </w:rPr>
        <w:t>transcript</w:t>
      </w:r>
      <w:r w:rsidRPr="009B096C">
        <w:rPr>
          <w:rFonts w:ascii="Calibri" w:hAnsi="Calibri" w:cs="Times New Roman"/>
          <w:lang w:val="en-US"/>
        </w:rPr>
        <w:t xml:space="preserve"> was read and coded, they were checked for repetition and accuracy of the coding, which generated a few changes in the codes (for example</w:t>
      </w:r>
      <w:r w:rsidR="00417F5E">
        <w:rPr>
          <w:rFonts w:ascii="Calibri" w:hAnsi="Calibri" w:cs="Times New Roman"/>
          <w:lang w:val="en-US"/>
        </w:rPr>
        <w:t>,</w:t>
      </w:r>
      <w:r w:rsidRPr="009B096C">
        <w:rPr>
          <w:rFonts w:ascii="Calibri" w:hAnsi="Calibri" w:cs="Times New Roman"/>
          <w:lang w:val="en-US"/>
        </w:rPr>
        <w:t xml:space="preserve"> two </w:t>
      </w:r>
      <w:r w:rsidR="00417F5E">
        <w:rPr>
          <w:rFonts w:ascii="Calibri" w:hAnsi="Calibri" w:cs="Times New Roman"/>
          <w:lang w:val="en-US"/>
        </w:rPr>
        <w:t xml:space="preserve">of the </w:t>
      </w:r>
      <w:r w:rsidRPr="009B096C">
        <w:rPr>
          <w:rFonts w:ascii="Calibri" w:hAnsi="Calibri" w:cs="Times New Roman"/>
          <w:lang w:val="en-US"/>
        </w:rPr>
        <w:t>codes generated</w:t>
      </w:r>
      <w:r w:rsidR="00417F5E">
        <w:rPr>
          <w:rFonts w:ascii="Calibri" w:hAnsi="Calibri" w:cs="Times New Roman"/>
          <w:lang w:val="en-US"/>
        </w:rPr>
        <w:t xml:space="preserve"> – ‘</w:t>
      </w:r>
      <w:r w:rsidRPr="009B096C">
        <w:rPr>
          <w:rFonts w:ascii="Calibri" w:hAnsi="Calibri" w:cs="Times New Roman"/>
          <w:lang w:val="en-US"/>
        </w:rPr>
        <w:t>equal treatment</w:t>
      </w:r>
      <w:r w:rsidR="00417F5E">
        <w:rPr>
          <w:rFonts w:ascii="Calibri" w:hAnsi="Calibri" w:cs="Times New Roman"/>
          <w:lang w:val="en-US"/>
        </w:rPr>
        <w:t>’</w:t>
      </w:r>
      <w:r w:rsidRPr="009B096C">
        <w:rPr>
          <w:rFonts w:ascii="Calibri" w:hAnsi="Calibri" w:cs="Times New Roman"/>
          <w:lang w:val="en-US"/>
        </w:rPr>
        <w:t xml:space="preserve"> and </w:t>
      </w:r>
      <w:r w:rsidR="008C3220">
        <w:rPr>
          <w:rFonts w:ascii="Calibri" w:hAnsi="Calibri" w:cs="Times New Roman"/>
          <w:lang w:val="en-US"/>
        </w:rPr>
        <w:t>‘</w:t>
      </w:r>
      <w:r w:rsidRPr="009B096C">
        <w:rPr>
          <w:rFonts w:ascii="Calibri" w:hAnsi="Calibri" w:cs="Times New Roman"/>
          <w:lang w:val="en-US"/>
        </w:rPr>
        <w:t>equality</w:t>
      </w:r>
      <w:r w:rsidR="008C3220">
        <w:rPr>
          <w:rFonts w:ascii="Calibri" w:hAnsi="Calibri" w:cs="Times New Roman"/>
          <w:lang w:val="en-US"/>
        </w:rPr>
        <w:t xml:space="preserve">’ – covered </w:t>
      </w:r>
      <w:r w:rsidRPr="009B096C">
        <w:rPr>
          <w:rFonts w:ascii="Calibri" w:hAnsi="Calibri" w:cs="Times New Roman"/>
          <w:lang w:val="en-US"/>
        </w:rPr>
        <w:t xml:space="preserve">the same topic, and were thus finally coded as </w:t>
      </w:r>
      <w:r w:rsidR="008C3220">
        <w:rPr>
          <w:rFonts w:ascii="Calibri" w:hAnsi="Calibri" w:cs="Times New Roman"/>
          <w:lang w:val="en-US"/>
        </w:rPr>
        <w:t>‘</w:t>
      </w:r>
      <w:r w:rsidRPr="009B096C">
        <w:rPr>
          <w:rFonts w:ascii="Calibri" w:hAnsi="Calibri" w:cs="Times New Roman"/>
          <w:lang w:val="en-US"/>
        </w:rPr>
        <w:t>equality</w:t>
      </w:r>
      <w:r w:rsidR="008C3220">
        <w:rPr>
          <w:rFonts w:ascii="Calibri" w:hAnsi="Calibri" w:cs="Times New Roman"/>
          <w:lang w:val="en-US"/>
        </w:rPr>
        <w:t>’</w:t>
      </w:r>
      <w:r w:rsidRPr="009B096C">
        <w:rPr>
          <w:rFonts w:ascii="Calibri" w:hAnsi="Calibri" w:cs="Times New Roman"/>
          <w:lang w:val="en-US"/>
        </w:rPr>
        <w:t>).</w:t>
      </w:r>
    </w:p>
    <w:p w:rsidR="00717EB4" w:rsidRDefault="007A1444"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Categorization of the basic themes was the third step of the analysis, grouping together codes that fell under </w:t>
      </w:r>
      <w:r w:rsidR="00B16C11">
        <w:rPr>
          <w:rFonts w:ascii="Calibri" w:hAnsi="Calibri" w:cs="Times New Roman"/>
          <w:lang w:val="en-US"/>
        </w:rPr>
        <w:t>an</w:t>
      </w:r>
      <w:r w:rsidRPr="009B096C">
        <w:rPr>
          <w:rFonts w:ascii="Calibri" w:hAnsi="Calibri" w:cs="Times New Roman"/>
          <w:lang w:val="en-US"/>
        </w:rPr>
        <w:t xml:space="preserve"> underlying</w:t>
      </w:r>
      <w:r w:rsidR="00B16C11">
        <w:rPr>
          <w:rFonts w:ascii="Calibri" w:hAnsi="Calibri" w:cs="Times New Roman"/>
          <w:lang w:val="en-US"/>
        </w:rPr>
        <w:t>, organizing</w:t>
      </w:r>
      <w:r w:rsidRPr="009B096C">
        <w:rPr>
          <w:rFonts w:ascii="Calibri" w:hAnsi="Calibri" w:cs="Times New Roman"/>
          <w:lang w:val="en-US"/>
        </w:rPr>
        <w:t xml:space="preserve"> theme. </w:t>
      </w:r>
      <w:r w:rsidR="00B16C11">
        <w:rPr>
          <w:rFonts w:ascii="Calibri" w:hAnsi="Calibri" w:cs="Times New Roman"/>
          <w:lang w:val="en-US"/>
        </w:rPr>
        <w:t>T</w:t>
      </w:r>
      <w:r w:rsidRPr="009B096C">
        <w:rPr>
          <w:rFonts w:ascii="Calibri" w:hAnsi="Calibri" w:cs="Times New Roman"/>
          <w:lang w:val="en-US"/>
        </w:rPr>
        <w:t xml:space="preserve">hese </w:t>
      </w:r>
      <w:r w:rsidR="00B16C11">
        <w:rPr>
          <w:rFonts w:ascii="Calibri" w:hAnsi="Calibri" w:cs="Times New Roman"/>
          <w:lang w:val="en-US"/>
        </w:rPr>
        <w:t>organizing</w:t>
      </w:r>
      <w:r w:rsidRPr="009B096C">
        <w:rPr>
          <w:rFonts w:ascii="Calibri" w:hAnsi="Calibri" w:cs="Times New Roman"/>
          <w:lang w:val="en-US"/>
        </w:rPr>
        <w:t xml:space="preserve"> themes were </w:t>
      </w:r>
      <w:r w:rsidR="00B16C11">
        <w:rPr>
          <w:rFonts w:ascii="Calibri" w:hAnsi="Calibri" w:cs="Times New Roman"/>
          <w:lang w:val="en-US"/>
        </w:rPr>
        <w:t xml:space="preserve">then </w:t>
      </w:r>
      <w:r w:rsidRPr="009B096C">
        <w:rPr>
          <w:rFonts w:ascii="Calibri" w:hAnsi="Calibri" w:cs="Times New Roman"/>
          <w:lang w:val="en-US"/>
        </w:rPr>
        <w:t>categori</w:t>
      </w:r>
      <w:r w:rsidR="00B16C11">
        <w:rPr>
          <w:rFonts w:ascii="Calibri" w:hAnsi="Calibri" w:cs="Times New Roman"/>
          <w:lang w:val="en-US"/>
        </w:rPr>
        <w:t>z</w:t>
      </w:r>
      <w:r w:rsidRPr="009B096C">
        <w:rPr>
          <w:rFonts w:ascii="Calibri" w:hAnsi="Calibri" w:cs="Times New Roman"/>
          <w:lang w:val="en-US"/>
        </w:rPr>
        <w:t>ed under global themes, which had been pre-defined by the research questions. These global themes are those present in the interview guide: “The nature of inclusion”</w:t>
      </w:r>
      <w:r w:rsidR="00717EB4">
        <w:rPr>
          <w:rFonts w:ascii="Calibri" w:hAnsi="Calibri" w:cs="Times New Roman"/>
          <w:lang w:val="en-US"/>
        </w:rPr>
        <w:t xml:space="preserve"> and </w:t>
      </w:r>
      <w:r w:rsidRPr="009B096C">
        <w:rPr>
          <w:rFonts w:ascii="Calibri" w:hAnsi="Calibri" w:cs="Times New Roman"/>
          <w:lang w:val="en-US"/>
        </w:rPr>
        <w:t>“</w:t>
      </w:r>
      <w:r w:rsidR="00717EB4">
        <w:rPr>
          <w:rFonts w:ascii="Calibri" w:hAnsi="Calibri" w:cs="Times New Roman"/>
          <w:lang w:val="en-US"/>
        </w:rPr>
        <w:t>Creating inclusion”</w:t>
      </w:r>
      <w:r w:rsidRPr="009B096C">
        <w:rPr>
          <w:rFonts w:ascii="Calibri" w:hAnsi="Calibri" w:cs="Times New Roman"/>
          <w:lang w:val="en-US"/>
        </w:rPr>
        <w:t xml:space="preserve">.  </w:t>
      </w:r>
    </w:p>
    <w:p w:rsidR="00717EB4" w:rsidRDefault="00717EB4" w:rsidP="00717EB4">
      <w:pPr>
        <w:spacing w:after="0" w:line="480" w:lineRule="auto"/>
        <w:jc w:val="center"/>
        <w:rPr>
          <w:rFonts w:ascii="Calibri" w:hAnsi="Calibri" w:cs="Times New Roman"/>
          <w:lang w:val="en-US"/>
        </w:rPr>
      </w:pPr>
      <w:r>
        <w:rPr>
          <w:rFonts w:ascii="Calibri" w:hAnsi="Calibri" w:cs="Times New Roman"/>
          <w:lang w:val="en-US"/>
        </w:rPr>
        <w:t>_____________________</w:t>
      </w:r>
    </w:p>
    <w:p w:rsidR="00717EB4" w:rsidRDefault="00717EB4" w:rsidP="00717EB4">
      <w:pPr>
        <w:spacing w:after="0" w:line="480" w:lineRule="auto"/>
        <w:jc w:val="center"/>
        <w:rPr>
          <w:rFonts w:ascii="Calibri" w:hAnsi="Calibri" w:cs="Times New Roman"/>
          <w:lang w:val="en-US"/>
        </w:rPr>
      </w:pPr>
      <w:r>
        <w:rPr>
          <w:rFonts w:ascii="Calibri" w:hAnsi="Calibri" w:cs="Times New Roman"/>
          <w:lang w:val="en-US"/>
        </w:rPr>
        <w:t>INSERT TABLE 1 HERE</w:t>
      </w:r>
    </w:p>
    <w:p w:rsidR="00AF2FAE" w:rsidRPr="009B096C" w:rsidRDefault="00717EB4" w:rsidP="00717EB4">
      <w:pPr>
        <w:spacing w:after="0" w:line="480" w:lineRule="auto"/>
        <w:jc w:val="center"/>
        <w:rPr>
          <w:rFonts w:ascii="Calibri" w:hAnsi="Calibri" w:cs="Times New Roman"/>
          <w:lang w:val="en-US"/>
        </w:rPr>
      </w:pPr>
      <w:r>
        <w:rPr>
          <w:rFonts w:ascii="Calibri" w:hAnsi="Calibri" w:cs="Times New Roman"/>
          <w:lang w:val="en-US"/>
        </w:rPr>
        <w:t>_____________________</w:t>
      </w:r>
    </w:p>
    <w:p w:rsidR="00AF2FAE" w:rsidRPr="009B096C" w:rsidRDefault="00717EB4" w:rsidP="004E7EF2">
      <w:pPr>
        <w:spacing w:after="0" w:line="480" w:lineRule="auto"/>
        <w:jc w:val="center"/>
        <w:rPr>
          <w:rFonts w:ascii="Calibri" w:hAnsi="Calibri" w:cs="Times New Roman"/>
          <w:b/>
          <w:lang w:val="en-US"/>
        </w:rPr>
      </w:pPr>
      <w:r>
        <w:rPr>
          <w:rFonts w:ascii="Calibri" w:hAnsi="Calibri" w:cs="Times New Roman"/>
          <w:b/>
          <w:lang w:val="en-US"/>
        </w:rPr>
        <w:br w:type="page"/>
      </w:r>
      <w:r w:rsidR="00336147">
        <w:rPr>
          <w:rFonts w:ascii="Calibri" w:hAnsi="Calibri" w:cs="Times New Roman"/>
          <w:b/>
          <w:lang w:val="en-US"/>
        </w:rPr>
        <w:t>RESULTS AND DISCUSSION</w:t>
      </w:r>
    </w:p>
    <w:p w:rsidR="00AF2FAE" w:rsidRPr="009B096C"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results are divided into </w:t>
      </w:r>
      <w:r w:rsidR="00590881">
        <w:rPr>
          <w:rFonts w:ascii="Calibri" w:hAnsi="Calibri" w:cs="Times New Roman"/>
          <w:lang w:val="en-US"/>
        </w:rPr>
        <w:t>two</w:t>
      </w:r>
      <w:r w:rsidRPr="009B096C">
        <w:rPr>
          <w:rFonts w:ascii="Calibri" w:hAnsi="Calibri" w:cs="Times New Roman"/>
          <w:lang w:val="en-US"/>
        </w:rPr>
        <w:t xml:space="preserve"> sections. The first section, “The nature of inclusion”, analy</w:t>
      </w:r>
      <w:r w:rsidR="00590881">
        <w:rPr>
          <w:rFonts w:ascii="Calibri" w:hAnsi="Calibri" w:cs="Times New Roman"/>
          <w:lang w:val="en-US"/>
        </w:rPr>
        <w:t>z</w:t>
      </w:r>
      <w:r w:rsidRPr="009B096C">
        <w:rPr>
          <w:rFonts w:ascii="Calibri" w:hAnsi="Calibri" w:cs="Times New Roman"/>
          <w:lang w:val="en-US"/>
        </w:rPr>
        <w:t>es what employees understand as inclusion. The second, “</w:t>
      </w:r>
      <w:r w:rsidR="00590881">
        <w:rPr>
          <w:rFonts w:ascii="Calibri" w:hAnsi="Calibri" w:cs="Times New Roman"/>
          <w:lang w:val="en-US"/>
        </w:rPr>
        <w:t>Creating inclusion</w:t>
      </w:r>
      <w:r w:rsidRPr="009B096C">
        <w:rPr>
          <w:rFonts w:ascii="Calibri" w:hAnsi="Calibri" w:cs="Times New Roman"/>
          <w:lang w:val="en-US"/>
        </w:rPr>
        <w:t xml:space="preserve">”, examines what employees perceive as </w:t>
      </w:r>
      <w:r w:rsidR="00194CB3">
        <w:rPr>
          <w:rFonts w:ascii="Calibri" w:hAnsi="Calibri" w:cs="Times New Roman"/>
          <w:lang w:val="en-US"/>
        </w:rPr>
        <w:t xml:space="preserve">being </w:t>
      </w:r>
      <w:r w:rsidRPr="009B096C">
        <w:rPr>
          <w:rFonts w:ascii="Calibri" w:hAnsi="Calibri" w:cs="Times New Roman"/>
          <w:lang w:val="en-US"/>
        </w:rPr>
        <w:t>necessary elements for feeling included</w:t>
      </w:r>
      <w:r w:rsidR="00590881">
        <w:rPr>
          <w:rFonts w:ascii="Calibri" w:hAnsi="Calibri" w:cs="Times New Roman"/>
          <w:lang w:val="en-US"/>
        </w:rPr>
        <w:t xml:space="preserve"> at work</w:t>
      </w:r>
      <w:r w:rsidRPr="009B096C">
        <w:rPr>
          <w:rFonts w:ascii="Calibri" w:hAnsi="Calibri" w:cs="Times New Roman"/>
          <w:lang w:val="en-US"/>
        </w:rPr>
        <w:t xml:space="preserve">. </w:t>
      </w:r>
    </w:p>
    <w:p w:rsidR="00AF2FAE" w:rsidRPr="009B096C" w:rsidRDefault="00AF2FAE" w:rsidP="004E7EF2">
      <w:pPr>
        <w:spacing w:after="0" w:line="480" w:lineRule="auto"/>
        <w:jc w:val="both"/>
        <w:rPr>
          <w:rFonts w:ascii="Calibri" w:hAnsi="Calibri" w:cs="Times New Roman"/>
          <w:b/>
          <w:lang w:val="en-US"/>
        </w:rPr>
      </w:pPr>
      <w:r w:rsidRPr="009B096C">
        <w:rPr>
          <w:rFonts w:ascii="Calibri" w:hAnsi="Calibri" w:cs="Times New Roman"/>
          <w:b/>
          <w:lang w:val="en-US"/>
        </w:rPr>
        <w:t>The nature of inclusion</w:t>
      </w:r>
    </w:p>
    <w:p w:rsidR="00AF2FAE" w:rsidRPr="009B096C"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A</w:t>
      </w:r>
      <w:r w:rsidR="00A66634">
        <w:rPr>
          <w:rFonts w:ascii="Calibri" w:hAnsi="Calibri" w:cs="Times New Roman"/>
          <w:lang w:val="en-US"/>
        </w:rPr>
        <w:t>s discussed earlier in this paper, a</w:t>
      </w:r>
      <w:r w:rsidRPr="009B096C">
        <w:rPr>
          <w:rFonts w:ascii="Calibri" w:hAnsi="Calibri" w:cs="Times New Roman"/>
          <w:lang w:val="en-US"/>
        </w:rPr>
        <w:t xml:space="preserve">lthough the concept of inclusion has gained increased </w:t>
      </w:r>
      <w:r w:rsidR="00A66634">
        <w:rPr>
          <w:rFonts w:ascii="Calibri" w:hAnsi="Calibri" w:cs="Times New Roman"/>
          <w:lang w:val="en-US"/>
        </w:rPr>
        <w:t xml:space="preserve">scholarly </w:t>
      </w:r>
      <w:r w:rsidRPr="009B096C">
        <w:rPr>
          <w:rFonts w:ascii="Calibri" w:hAnsi="Calibri" w:cs="Times New Roman"/>
          <w:lang w:val="en-US"/>
        </w:rPr>
        <w:t xml:space="preserve">attention in </w:t>
      </w:r>
      <w:r w:rsidR="00A66634">
        <w:rPr>
          <w:rFonts w:ascii="Calibri" w:hAnsi="Calibri" w:cs="Times New Roman"/>
          <w:lang w:val="en-US"/>
        </w:rPr>
        <w:t>recent</w:t>
      </w:r>
      <w:r w:rsidRPr="009B096C">
        <w:rPr>
          <w:rFonts w:ascii="Calibri" w:hAnsi="Calibri" w:cs="Times New Roman"/>
          <w:lang w:val="en-US"/>
        </w:rPr>
        <w:t xml:space="preserve"> years, it remains </w:t>
      </w:r>
      <w:r w:rsidR="00A66634">
        <w:rPr>
          <w:rFonts w:ascii="Calibri" w:hAnsi="Calibri" w:cs="Times New Roman"/>
          <w:lang w:val="en-US"/>
        </w:rPr>
        <w:t xml:space="preserve">a </w:t>
      </w:r>
      <w:r w:rsidRPr="009B096C">
        <w:rPr>
          <w:rFonts w:ascii="Calibri" w:hAnsi="Calibri" w:cs="Times New Roman"/>
          <w:lang w:val="en-US"/>
        </w:rPr>
        <w:t xml:space="preserve">relatively new </w:t>
      </w:r>
      <w:r w:rsidR="00A66634">
        <w:rPr>
          <w:rFonts w:ascii="Calibri" w:hAnsi="Calibri" w:cs="Times New Roman"/>
          <w:lang w:val="en-US"/>
        </w:rPr>
        <w:t xml:space="preserve">construct </w:t>
      </w:r>
      <w:r w:rsidRPr="009B096C">
        <w:rPr>
          <w:rFonts w:ascii="Calibri" w:hAnsi="Calibri" w:cs="Times New Roman"/>
          <w:lang w:val="en-US"/>
        </w:rPr>
        <w:t xml:space="preserve">and there is a lack of consensus regarding </w:t>
      </w:r>
      <w:r w:rsidR="00A66634">
        <w:rPr>
          <w:rFonts w:ascii="Calibri" w:hAnsi="Calibri" w:cs="Times New Roman"/>
          <w:lang w:val="en-US"/>
        </w:rPr>
        <w:t>its exact definition or composition</w:t>
      </w:r>
      <w:r w:rsidRPr="009B096C">
        <w:rPr>
          <w:rFonts w:ascii="Calibri" w:hAnsi="Calibri" w:cs="Times New Roman"/>
          <w:lang w:val="en-US"/>
        </w:rPr>
        <w:t xml:space="preserve"> (Roberson, 2006; Shore et. al., 2011). This section will seek to provide a preliminary definition for inclusion based on an analysis of </w:t>
      </w:r>
      <w:r w:rsidR="00EB262C">
        <w:rPr>
          <w:rFonts w:ascii="Calibri" w:hAnsi="Calibri" w:cs="Times New Roman"/>
          <w:lang w:val="en-US"/>
        </w:rPr>
        <w:t>interviews with Peruvian employees</w:t>
      </w:r>
      <w:r w:rsidRPr="009B096C">
        <w:rPr>
          <w:rFonts w:ascii="Calibri" w:hAnsi="Calibri" w:cs="Times New Roman"/>
          <w:lang w:val="en-US"/>
        </w:rPr>
        <w:t>.</w:t>
      </w:r>
    </w:p>
    <w:p w:rsidR="00AF2FAE" w:rsidRPr="009B096C" w:rsidRDefault="000F29D7" w:rsidP="004E7EF2">
      <w:pPr>
        <w:spacing w:after="0" w:line="480" w:lineRule="auto"/>
        <w:ind w:firstLine="720"/>
        <w:jc w:val="both"/>
        <w:rPr>
          <w:rFonts w:ascii="Calibri" w:hAnsi="Calibri" w:cs="Times New Roman"/>
          <w:lang w:val="en-US"/>
        </w:rPr>
      </w:pPr>
      <w:proofErr w:type="gramStart"/>
      <w:r>
        <w:rPr>
          <w:rFonts w:ascii="Calibri" w:hAnsi="Calibri" w:cs="Times New Roman"/>
          <w:lang w:val="en-US"/>
        </w:rPr>
        <w:t>I</w:t>
      </w:r>
      <w:r w:rsidR="00AF2FAE" w:rsidRPr="009B096C">
        <w:rPr>
          <w:rFonts w:ascii="Calibri" w:hAnsi="Calibri" w:cs="Times New Roman"/>
          <w:lang w:val="en-US"/>
        </w:rPr>
        <w:t xml:space="preserve">nclusion </w:t>
      </w:r>
      <w:r>
        <w:rPr>
          <w:rFonts w:ascii="Calibri" w:hAnsi="Calibri" w:cs="Times New Roman"/>
          <w:lang w:val="en-US"/>
        </w:rPr>
        <w:t xml:space="preserve">was generally </w:t>
      </w:r>
      <w:r w:rsidR="00AF2FAE" w:rsidRPr="009B096C">
        <w:rPr>
          <w:rFonts w:ascii="Calibri" w:hAnsi="Calibri" w:cs="Times New Roman"/>
          <w:lang w:val="en-US"/>
        </w:rPr>
        <w:t xml:space="preserve">described by </w:t>
      </w:r>
      <w:r>
        <w:rPr>
          <w:rFonts w:ascii="Calibri" w:hAnsi="Calibri" w:cs="Times New Roman"/>
          <w:lang w:val="en-US"/>
        </w:rPr>
        <w:t xml:space="preserve">employees as having </w:t>
      </w:r>
      <w:r w:rsidR="00AF2FAE" w:rsidRPr="009B096C">
        <w:rPr>
          <w:rFonts w:ascii="Calibri" w:hAnsi="Calibri" w:cs="Times New Roman"/>
          <w:lang w:val="en-US"/>
        </w:rPr>
        <w:t>three components</w:t>
      </w:r>
      <w:proofErr w:type="gramEnd"/>
      <w:r w:rsidR="00AF2FAE" w:rsidRPr="009B096C">
        <w:rPr>
          <w:rFonts w:ascii="Calibri" w:hAnsi="Calibri" w:cs="Times New Roman"/>
          <w:lang w:val="en-US"/>
        </w:rPr>
        <w:t>: belongingness, uniqueness, and equal treatment. Th</w:t>
      </w:r>
      <w:r>
        <w:rPr>
          <w:rFonts w:ascii="Calibri" w:hAnsi="Calibri" w:cs="Times New Roman"/>
          <w:lang w:val="en-US"/>
        </w:rPr>
        <w:t>is</w:t>
      </w:r>
      <w:r w:rsidR="00AF2FAE" w:rsidRPr="009B096C">
        <w:rPr>
          <w:rFonts w:ascii="Calibri" w:hAnsi="Calibri" w:cs="Times New Roman"/>
          <w:lang w:val="en-US"/>
        </w:rPr>
        <w:t xml:space="preserve"> concept</w:t>
      </w:r>
      <w:r>
        <w:rPr>
          <w:rFonts w:ascii="Calibri" w:hAnsi="Calibri" w:cs="Times New Roman"/>
          <w:lang w:val="en-US"/>
        </w:rPr>
        <w:t>ualization</w:t>
      </w:r>
      <w:r w:rsidR="00AF2FAE" w:rsidRPr="009B096C">
        <w:rPr>
          <w:rFonts w:ascii="Calibri" w:hAnsi="Calibri" w:cs="Times New Roman"/>
          <w:lang w:val="en-US"/>
        </w:rPr>
        <w:t xml:space="preserve"> aligns with that of </w:t>
      </w:r>
      <w:proofErr w:type="spellStart"/>
      <w:r w:rsidR="00AF2FAE" w:rsidRPr="009B096C">
        <w:rPr>
          <w:rFonts w:ascii="Calibri" w:hAnsi="Calibri" w:cs="Times New Roman"/>
          <w:lang w:val="en-US"/>
        </w:rPr>
        <w:t>Kandola</w:t>
      </w:r>
      <w:proofErr w:type="spellEnd"/>
      <w:r w:rsidR="00AF2FAE" w:rsidRPr="009B096C">
        <w:rPr>
          <w:rFonts w:ascii="Calibri" w:hAnsi="Calibri" w:cs="Times New Roman"/>
          <w:lang w:val="en-US"/>
        </w:rPr>
        <w:t xml:space="preserve"> (2009) and Shore </w:t>
      </w:r>
      <w:proofErr w:type="gramStart"/>
      <w:r w:rsidR="00AF2FAE" w:rsidRPr="009B096C">
        <w:rPr>
          <w:rFonts w:ascii="Calibri" w:hAnsi="Calibri" w:cs="Times New Roman"/>
          <w:lang w:val="en-US"/>
        </w:rPr>
        <w:t>et</w:t>
      </w:r>
      <w:proofErr w:type="gramEnd"/>
      <w:r w:rsidR="00AF2FAE" w:rsidRPr="009B096C">
        <w:rPr>
          <w:rFonts w:ascii="Calibri" w:hAnsi="Calibri" w:cs="Times New Roman"/>
          <w:lang w:val="en-US"/>
        </w:rPr>
        <w:t xml:space="preserve">. </w:t>
      </w:r>
      <w:proofErr w:type="gramStart"/>
      <w:r w:rsidR="00AF2FAE" w:rsidRPr="009B096C">
        <w:rPr>
          <w:rFonts w:ascii="Calibri" w:hAnsi="Calibri" w:cs="Times New Roman"/>
          <w:lang w:val="en-US"/>
        </w:rPr>
        <w:t>al</w:t>
      </w:r>
      <w:proofErr w:type="gramEnd"/>
      <w:r w:rsidR="00AF2FAE" w:rsidRPr="009B096C">
        <w:rPr>
          <w:rFonts w:ascii="Calibri" w:hAnsi="Calibri" w:cs="Times New Roman"/>
          <w:lang w:val="en-US"/>
        </w:rPr>
        <w:t xml:space="preserve">. (2011), considering inclusion as the ‘feeling’ of inclusion, and not as a </w:t>
      </w:r>
      <w:r>
        <w:rPr>
          <w:rFonts w:ascii="Calibri" w:hAnsi="Calibri" w:cs="Times New Roman"/>
          <w:lang w:val="en-US"/>
        </w:rPr>
        <w:t>set</w:t>
      </w:r>
      <w:r w:rsidR="00AF2FAE" w:rsidRPr="009B096C">
        <w:rPr>
          <w:rFonts w:ascii="Calibri" w:hAnsi="Calibri" w:cs="Times New Roman"/>
          <w:lang w:val="en-US"/>
        </w:rPr>
        <w:t xml:space="preserve"> of </w:t>
      </w:r>
      <w:r>
        <w:rPr>
          <w:rFonts w:ascii="Calibri" w:hAnsi="Calibri" w:cs="Times New Roman"/>
          <w:lang w:val="en-US"/>
        </w:rPr>
        <w:t>various</w:t>
      </w:r>
      <w:r w:rsidR="00AF2FAE" w:rsidRPr="009B096C">
        <w:rPr>
          <w:rFonts w:ascii="Calibri" w:hAnsi="Calibri" w:cs="Times New Roman"/>
          <w:lang w:val="en-US"/>
        </w:rPr>
        <w:t xml:space="preserve"> conditions that need to be met. In order to create a more accurate distinction between the </w:t>
      </w:r>
      <w:proofErr w:type="gramStart"/>
      <w:r w:rsidR="00AF2FAE" w:rsidRPr="009B096C">
        <w:rPr>
          <w:rFonts w:ascii="Calibri" w:hAnsi="Calibri" w:cs="Times New Roman"/>
          <w:lang w:val="en-US"/>
        </w:rPr>
        <w:t>nature</w:t>
      </w:r>
      <w:proofErr w:type="gramEnd"/>
      <w:r w:rsidR="00AF2FAE" w:rsidRPr="009B096C">
        <w:rPr>
          <w:rFonts w:ascii="Calibri" w:hAnsi="Calibri" w:cs="Times New Roman"/>
          <w:lang w:val="en-US"/>
        </w:rPr>
        <w:t xml:space="preserve"> of inclusion itself and the elements that lead to feelings of inclusion, </w:t>
      </w:r>
      <w:r w:rsidR="00EA29A5">
        <w:rPr>
          <w:rFonts w:ascii="Calibri" w:hAnsi="Calibri" w:cs="Times New Roman"/>
          <w:lang w:val="en-US"/>
        </w:rPr>
        <w:t>organization</w:t>
      </w:r>
      <w:r w:rsidR="00AF2FAE" w:rsidRPr="009B096C">
        <w:rPr>
          <w:rFonts w:ascii="Calibri" w:hAnsi="Calibri" w:cs="Times New Roman"/>
          <w:lang w:val="en-US"/>
        </w:rPr>
        <w:t>al characteristics are considered as antecedents</w:t>
      </w:r>
      <w:r>
        <w:rPr>
          <w:rFonts w:ascii="Calibri" w:hAnsi="Calibri" w:cs="Times New Roman"/>
          <w:lang w:val="en-US"/>
        </w:rPr>
        <w:t xml:space="preserve"> to inclusion</w:t>
      </w:r>
      <w:r w:rsidR="00AF2FAE" w:rsidRPr="009B096C">
        <w:rPr>
          <w:rFonts w:ascii="Calibri" w:hAnsi="Calibri" w:cs="Times New Roman"/>
          <w:lang w:val="en-US"/>
        </w:rPr>
        <w:t xml:space="preserve"> and are explored in the </w:t>
      </w:r>
      <w:r>
        <w:rPr>
          <w:rFonts w:ascii="Calibri" w:hAnsi="Calibri" w:cs="Times New Roman"/>
          <w:lang w:val="en-US"/>
        </w:rPr>
        <w:t xml:space="preserve">following </w:t>
      </w:r>
      <w:r w:rsidR="00AF2FAE" w:rsidRPr="009B096C">
        <w:rPr>
          <w:rFonts w:ascii="Calibri" w:hAnsi="Calibri" w:cs="Times New Roman"/>
          <w:lang w:val="en-US"/>
        </w:rPr>
        <w:t>section</w:t>
      </w:r>
      <w:r>
        <w:rPr>
          <w:rFonts w:ascii="Calibri" w:hAnsi="Calibri" w:cs="Times New Roman"/>
          <w:lang w:val="en-US"/>
        </w:rPr>
        <w:t xml:space="preserve"> (</w:t>
      </w:r>
      <w:r w:rsidR="00AF2FAE" w:rsidRPr="009B096C">
        <w:rPr>
          <w:rFonts w:ascii="Calibri" w:hAnsi="Calibri" w:cs="Times New Roman"/>
          <w:lang w:val="en-US"/>
        </w:rPr>
        <w:t>“</w:t>
      </w:r>
      <w:r>
        <w:rPr>
          <w:rFonts w:ascii="Calibri" w:hAnsi="Calibri" w:cs="Times New Roman"/>
          <w:lang w:val="en-US"/>
        </w:rPr>
        <w:t xml:space="preserve">Creating </w:t>
      </w:r>
      <w:r w:rsidR="00AF2FAE" w:rsidRPr="009B096C">
        <w:rPr>
          <w:rFonts w:ascii="Calibri" w:hAnsi="Calibri" w:cs="Times New Roman"/>
          <w:lang w:val="en-US"/>
        </w:rPr>
        <w:t>inclusion”</w:t>
      </w:r>
      <w:r>
        <w:rPr>
          <w:rFonts w:ascii="Calibri" w:hAnsi="Calibri" w:cs="Times New Roman"/>
          <w:lang w:val="en-US"/>
        </w:rPr>
        <w:t>).</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Belongingness</w:t>
      </w:r>
    </w:p>
    <w:p w:rsidR="00AF2FAE" w:rsidRPr="009B096C" w:rsidRDefault="00AF2FAE" w:rsidP="003F0D5E">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need to be a part of something, to be included, has been at the core of many definitions of inclusion. As Shore et al. (2011) highlighted, the theme of belongingness appears consistently in the inclusion literature, as indicated by words such as ‘accepted’, ‘insider’, or ‘sense of belonging’. The importance of belonging was echoed in </w:t>
      </w:r>
      <w:r w:rsidR="003F0D5E">
        <w:rPr>
          <w:rFonts w:ascii="Calibri" w:hAnsi="Calibri" w:cs="Times New Roman"/>
          <w:lang w:val="en-US"/>
        </w:rPr>
        <w:t>many</w:t>
      </w:r>
      <w:r w:rsidRPr="009B096C">
        <w:rPr>
          <w:rFonts w:ascii="Calibri" w:hAnsi="Calibri" w:cs="Times New Roman"/>
          <w:lang w:val="en-US"/>
        </w:rPr>
        <w:t xml:space="preserve"> of the interviews. </w:t>
      </w:r>
      <w:r w:rsidR="003F0D5E">
        <w:rPr>
          <w:rFonts w:ascii="Calibri" w:hAnsi="Calibri" w:cs="Times New Roman"/>
          <w:lang w:val="en-US"/>
        </w:rPr>
        <w:t>T</w:t>
      </w:r>
      <w:r w:rsidRPr="009B096C">
        <w:rPr>
          <w:rFonts w:ascii="Calibri" w:hAnsi="Calibri" w:cs="Times New Roman"/>
          <w:lang w:val="en-US"/>
        </w:rPr>
        <w:t xml:space="preserve">his sense of belonging did not relate only to the </w:t>
      </w:r>
      <w:r w:rsidR="00EA29A5">
        <w:rPr>
          <w:rFonts w:ascii="Calibri" w:hAnsi="Calibri" w:cs="Times New Roman"/>
          <w:lang w:val="en-US"/>
        </w:rPr>
        <w:t>organization</w:t>
      </w:r>
      <w:r w:rsidRPr="009B096C">
        <w:rPr>
          <w:rFonts w:ascii="Calibri" w:hAnsi="Calibri" w:cs="Times New Roman"/>
          <w:lang w:val="en-US"/>
        </w:rPr>
        <w:t xml:space="preserve"> as a whole, but also as </w:t>
      </w:r>
      <w:r w:rsidR="00216109">
        <w:rPr>
          <w:rFonts w:ascii="Calibri" w:hAnsi="Calibri" w:cs="Times New Roman"/>
          <w:lang w:val="en-US"/>
        </w:rPr>
        <w:t xml:space="preserve">being </w:t>
      </w:r>
      <w:r w:rsidRPr="009B096C">
        <w:rPr>
          <w:rFonts w:ascii="Calibri" w:hAnsi="Calibri" w:cs="Times New Roman"/>
          <w:lang w:val="en-US"/>
        </w:rPr>
        <w:t xml:space="preserve">part of a project or group, or as a part of a commonly shared goal. </w:t>
      </w:r>
      <w:r w:rsidR="00216109">
        <w:rPr>
          <w:rFonts w:ascii="Calibri" w:hAnsi="Calibri" w:cs="Times New Roman"/>
          <w:lang w:val="en-US"/>
        </w:rPr>
        <w:t xml:space="preserve">Inclusion was described </w:t>
      </w:r>
      <w:r w:rsidR="007B7470">
        <w:rPr>
          <w:rFonts w:ascii="Calibri" w:hAnsi="Calibri" w:cs="Times New Roman"/>
          <w:lang w:val="en-US"/>
        </w:rPr>
        <w:t xml:space="preserve">by a 27-year old woman </w:t>
      </w:r>
      <w:r w:rsidR="00216109">
        <w:rPr>
          <w:rFonts w:ascii="Calibri" w:hAnsi="Calibri" w:cs="Times New Roman"/>
          <w:lang w:val="en-US"/>
        </w:rPr>
        <w:t>as</w:t>
      </w:r>
      <w:r w:rsidRPr="009B096C">
        <w:rPr>
          <w:rFonts w:ascii="Calibri" w:hAnsi="Calibri" w:cs="Times New Roman"/>
          <w:lang w:val="en-US"/>
        </w:rPr>
        <w:t xml:space="preserve"> “being a p</w:t>
      </w:r>
      <w:r w:rsidRPr="009B096C">
        <w:rPr>
          <w:rFonts w:ascii="Calibri" w:eastAsia="Times New Roman" w:hAnsi="Calibri" w:cs="Times New Roman"/>
          <w:color w:val="000000"/>
          <w:lang w:val="en-US"/>
        </w:rPr>
        <w:t xml:space="preserve">art of, feeling a part of, part of a project, of </w:t>
      </w:r>
      <w:r w:rsidR="00216109">
        <w:rPr>
          <w:rFonts w:ascii="Calibri" w:eastAsia="Times New Roman" w:hAnsi="Calibri" w:cs="Times New Roman"/>
          <w:color w:val="000000"/>
          <w:lang w:val="en-US"/>
        </w:rPr>
        <w:t>a group, of a goal“.</w:t>
      </w:r>
      <w:r w:rsidRPr="009B096C">
        <w:rPr>
          <w:rFonts w:ascii="Calibri" w:eastAsia="Times New Roman" w:hAnsi="Calibri" w:cs="Times New Roman"/>
          <w:color w:val="000000"/>
          <w:lang w:val="en-US"/>
        </w:rPr>
        <w:t xml:space="preserve"> “People need to feel that they are there, that they are part of a collective</w:t>
      </w:r>
      <w:r w:rsidR="007B7470">
        <w:rPr>
          <w:rFonts w:ascii="Calibri" w:eastAsia="Times New Roman" w:hAnsi="Calibri" w:cs="Times New Roman"/>
          <w:color w:val="000000"/>
          <w:lang w:val="en-US"/>
        </w:rPr>
        <w:t>,</w:t>
      </w:r>
      <w:r w:rsidRPr="009B096C">
        <w:rPr>
          <w:rFonts w:ascii="Calibri" w:eastAsia="Times New Roman" w:hAnsi="Calibri" w:cs="Times New Roman"/>
          <w:color w:val="000000"/>
          <w:lang w:val="en-US"/>
        </w:rPr>
        <w:t xml:space="preserve">” </w:t>
      </w:r>
      <w:r w:rsidR="007B7470">
        <w:rPr>
          <w:rFonts w:ascii="Calibri" w:eastAsia="Times New Roman" w:hAnsi="Calibri" w:cs="Times New Roman"/>
          <w:color w:val="000000"/>
          <w:lang w:val="en-US"/>
        </w:rPr>
        <w:t>according to a 57-year old woman</w:t>
      </w:r>
      <w:r w:rsidRPr="009B096C">
        <w:rPr>
          <w:rFonts w:ascii="Calibri" w:eastAsia="Times New Roman" w:hAnsi="Calibri" w:cs="Times New Roman"/>
          <w:color w:val="000000"/>
          <w:lang w:val="en-US"/>
        </w:rPr>
        <w:t>, whatever the ‘collective’ is referring to.</w:t>
      </w:r>
    </w:p>
    <w:p w:rsidR="00AF2FAE" w:rsidRPr="009B096C" w:rsidRDefault="00AF2FAE" w:rsidP="004E7EF2">
      <w:pPr>
        <w:spacing w:after="0" w:line="480" w:lineRule="auto"/>
        <w:ind w:firstLine="630"/>
        <w:jc w:val="both"/>
        <w:rPr>
          <w:rFonts w:ascii="Calibri" w:eastAsia="Times New Roman" w:hAnsi="Calibri" w:cs="Times New Roman"/>
          <w:color w:val="000000"/>
          <w:lang w:val="en-US"/>
        </w:rPr>
      </w:pPr>
      <w:r w:rsidRPr="009B096C">
        <w:rPr>
          <w:rFonts w:ascii="Calibri" w:eastAsia="Times New Roman" w:hAnsi="Calibri" w:cs="Times New Roman"/>
          <w:color w:val="000000"/>
          <w:lang w:val="en-US"/>
        </w:rPr>
        <w:t xml:space="preserve">This idea of belonging </w:t>
      </w:r>
      <w:r w:rsidR="003E3E00">
        <w:rPr>
          <w:rFonts w:ascii="Calibri" w:eastAsia="Times New Roman" w:hAnsi="Calibri" w:cs="Times New Roman"/>
          <w:color w:val="000000"/>
          <w:lang w:val="en-US"/>
        </w:rPr>
        <w:t>wa</w:t>
      </w:r>
      <w:r w:rsidRPr="009B096C">
        <w:rPr>
          <w:rFonts w:ascii="Calibri" w:eastAsia="Times New Roman" w:hAnsi="Calibri" w:cs="Times New Roman"/>
          <w:color w:val="000000"/>
          <w:lang w:val="en-US"/>
        </w:rPr>
        <w:t xml:space="preserve">s also expressed by a few </w:t>
      </w:r>
      <w:r w:rsidR="001037B3">
        <w:rPr>
          <w:rFonts w:ascii="Calibri" w:eastAsia="Times New Roman" w:hAnsi="Calibri" w:cs="Times New Roman"/>
          <w:color w:val="000000"/>
          <w:lang w:val="en-US"/>
        </w:rPr>
        <w:t>participants</w:t>
      </w:r>
      <w:r w:rsidRPr="009B096C">
        <w:rPr>
          <w:rFonts w:ascii="Calibri" w:eastAsia="Times New Roman" w:hAnsi="Calibri" w:cs="Times New Roman"/>
          <w:color w:val="000000"/>
          <w:lang w:val="en-US"/>
        </w:rPr>
        <w:t xml:space="preserve"> as </w:t>
      </w:r>
      <w:proofErr w:type="gramStart"/>
      <w:r w:rsidRPr="009B096C">
        <w:rPr>
          <w:rFonts w:ascii="Calibri" w:eastAsia="Times New Roman" w:hAnsi="Calibri" w:cs="Times New Roman"/>
          <w:color w:val="000000"/>
          <w:lang w:val="en-US"/>
        </w:rPr>
        <w:t xml:space="preserve">an </w:t>
      </w:r>
      <w:r w:rsidR="001037B3">
        <w:rPr>
          <w:rFonts w:ascii="Calibri" w:eastAsia="Times New Roman" w:hAnsi="Calibri" w:cs="Times New Roman"/>
          <w:color w:val="000000"/>
          <w:lang w:val="en-US"/>
        </w:rPr>
        <w:t>i</w:t>
      </w:r>
      <w:r w:rsidRPr="009B096C">
        <w:rPr>
          <w:rFonts w:ascii="Calibri" w:eastAsia="Times New Roman" w:hAnsi="Calibri" w:cs="Times New Roman"/>
          <w:color w:val="000000"/>
          <w:lang w:val="en-US"/>
        </w:rPr>
        <w:t>ntegration</w:t>
      </w:r>
      <w:proofErr w:type="gramEnd"/>
      <w:r w:rsidRPr="009B096C">
        <w:rPr>
          <w:rFonts w:ascii="Calibri" w:eastAsia="Times New Roman" w:hAnsi="Calibri" w:cs="Times New Roman"/>
          <w:color w:val="000000"/>
          <w:lang w:val="en-US"/>
        </w:rPr>
        <w:t xml:space="preserve"> between the employee and the organization</w:t>
      </w:r>
      <w:r w:rsidR="001037B3">
        <w:rPr>
          <w:rFonts w:ascii="Calibri" w:eastAsia="Times New Roman" w:hAnsi="Calibri" w:cs="Times New Roman"/>
          <w:color w:val="000000"/>
          <w:lang w:val="en-US"/>
        </w:rPr>
        <w:t>.</w:t>
      </w:r>
      <w:r w:rsidRPr="009B096C">
        <w:rPr>
          <w:rFonts w:ascii="Calibri" w:eastAsia="Times New Roman" w:hAnsi="Calibri" w:cs="Times New Roman"/>
          <w:color w:val="000000"/>
          <w:lang w:val="en-US"/>
        </w:rPr>
        <w:t xml:space="preserve"> </w:t>
      </w:r>
      <w:r w:rsidRPr="009B096C">
        <w:rPr>
          <w:rFonts w:ascii="Calibri" w:hAnsi="Calibri" w:cs="Times New Roman"/>
          <w:lang w:val="en-US"/>
        </w:rPr>
        <w:t>“Inclusion for me is to include, to integrate, to be a part of something bigger, of a group</w:t>
      </w:r>
      <w:r w:rsidR="001677B1">
        <w:rPr>
          <w:rFonts w:ascii="Calibri" w:hAnsi="Calibri" w:cs="Times New Roman"/>
          <w:lang w:val="en-US"/>
        </w:rPr>
        <w:t>,</w:t>
      </w:r>
      <w:r w:rsidRPr="009B096C">
        <w:rPr>
          <w:rFonts w:ascii="Calibri" w:hAnsi="Calibri" w:cs="Times New Roman"/>
          <w:lang w:val="en-US"/>
        </w:rPr>
        <w:t>”</w:t>
      </w:r>
      <w:r w:rsidR="001677B1">
        <w:rPr>
          <w:rFonts w:ascii="Calibri" w:hAnsi="Calibri" w:cs="Times New Roman"/>
          <w:lang w:val="en-US"/>
        </w:rPr>
        <w:t xml:space="preserve"> explained a 27-year old man. A 32-year old man described inclusion as</w:t>
      </w:r>
      <w:r w:rsidRPr="009B096C">
        <w:rPr>
          <w:rFonts w:ascii="Calibri" w:eastAsia="Times New Roman" w:hAnsi="Calibri" w:cs="Times New Roman"/>
          <w:color w:val="000000"/>
          <w:lang w:val="en-US"/>
        </w:rPr>
        <w:t xml:space="preserve"> </w:t>
      </w:r>
      <w:r w:rsidRPr="009B096C">
        <w:rPr>
          <w:rFonts w:ascii="Calibri" w:hAnsi="Calibri" w:cs="Times New Roman"/>
          <w:lang w:val="en-US"/>
        </w:rPr>
        <w:t xml:space="preserve">“how you integrate yourself with the process and culture of the </w:t>
      </w:r>
      <w:r w:rsidR="00EA29A5">
        <w:rPr>
          <w:rFonts w:ascii="Calibri" w:hAnsi="Calibri" w:cs="Times New Roman"/>
          <w:lang w:val="en-US"/>
        </w:rPr>
        <w:t>organization</w:t>
      </w:r>
      <w:r w:rsidRPr="009B096C">
        <w:rPr>
          <w:rFonts w:ascii="Calibri" w:hAnsi="Calibri" w:cs="Times New Roman"/>
          <w:lang w:val="en-US"/>
        </w:rPr>
        <w:t>, either formal or informal</w:t>
      </w:r>
      <w:r w:rsidR="001677B1">
        <w:rPr>
          <w:rFonts w:ascii="Calibri" w:hAnsi="Calibri" w:cs="Times New Roman"/>
          <w:lang w:val="en-US"/>
        </w:rPr>
        <w:t>.</w:t>
      </w:r>
      <w:r w:rsidRPr="009B096C">
        <w:rPr>
          <w:rFonts w:ascii="Calibri" w:hAnsi="Calibri" w:cs="Times New Roman"/>
          <w:lang w:val="en-US"/>
        </w:rPr>
        <w:t xml:space="preserve">” </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Uniqueness</w:t>
      </w:r>
    </w:p>
    <w:p w:rsidR="00AF2FAE" w:rsidRPr="009B096C"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While the idea of valuing and promoting uniqueness has not been explicitly recogni</w:t>
      </w:r>
      <w:r w:rsidR="00B979DF">
        <w:rPr>
          <w:rFonts w:ascii="Calibri" w:hAnsi="Calibri" w:cs="Times New Roman"/>
          <w:lang w:val="en-US"/>
        </w:rPr>
        <w:t>z</w:t>
      </w:r>
      <w:r w:rsidRPr="009B096C">
        <w:rPr>
          <w:rFonts w:ascii="Calibri" w:hAnsi="Calibri" w:cs="Times New Roman"/>
          <w:lang w:val="en-US"/>
        </w:rPr>
        <w:t xml:space="preserve">ed in the inclusion literature, it has been nevertheless been present </w:t>
      </w:r>
      <w:r w:rsidR="0013024C">
        <w:rPr>
          <w:rFonts w:ascii="Calibri" w:hAnsi="Calibri" w:cs="Times New Roman"/>
          <w:lang w:val="en-US"/>
        </w:rPr>
        <w:t>i</w:t>
      </w:r>
      <w:r w:rsidRPr="009B096C">
        <w:rPr>
          <w:rFonts w:ascii="Calibri" w:hAnsi="Calibri" w:cs="Times New Roman"/>
          <w:lang w:val="en-US"/>
        </w:rPr>
        <w:t>n definitions of inclusion.  As Shore et al. (2011) not</w:t>
      </w:r>
      <w:r w:rsidR="0013024C">
        <w:rPr>
          <w:rFonts w:ascii="Calibri" w:hAnsi="Calibri" w:cs="Times New Roman"/>
          <w:lang w:val="en-US"/>
        </w:rPr>
        <w:t>ed</w:t>
      </w:r>
      <w:r w:rsidRPr="009B096C">
        <w:rPr>
          <w:rFonts w:ascii="Calibri" w:hAnsi="Calibri" w:cs="Times New Roman"/>
          <w:lang w:val="en-US"/>
        </w:rPr>
        <w:t xml:space="preserve">, phrases such as “valuing contributions from all employees”, “individual talents”, or “to have their voices heard and appreciated” demonstrate the ubiquity of uniqueness when defining inclusion. Furthermore, the Integration-and-Learning </w:t>
      </w:r>
      <w:r w:rsidR="00D47639">
        <w:rPr>
          <w:rFonts w:ascii="Calibri" w:hAnsi="Calibri" w:cs="Times New Roman"/>
          <w:lang w:val="en-US"/>
        </w:rPr>
        <w:t xml:space="preserve">organizational approach to diversity </w:t>
      </w:r>
      <w:r w:rsidRPr="009B096C">
        <w:rPr>
          <w:rFonts w:ascii="Calibri" w:hAnsi="Calibri" w:cs="Times New Roman"/>
          <w:lang w:val="en-US"/>
        </w:rPr>
        <w:t xml:space="preserve">proposed by Ely </w:t>
      </w:r>
      <w:r w:rsidR="00D47639">
        <w:rPr>
          <w:rFonts w:ascii="Calibri" w:hAnsi="Calibri" w:cs="Times New Roman"/>
          <w:lang w:val="en-US"/>
        </w:rPr>
        <w:t>and</w:t>
      </w:r>
      <w:r w:rsidRPr="009B096C">
        <w:rPr>
          <w:rFonts w:ascii="Calibri" w:hAnsi="Calibri" w:cs="Times New Roman"/>
          <w:lang w:val="en-US"/>
        </w:rPr>
        <w:t xml:space="preserve"> Thomas (2001) highlights the importance of recogni</w:t>
      </w:r>
      <w:r w:rsidR="00D47639">
        <w:rPr>
          <w:rFonts w:ascii="Calibri" w:hAnsi="Calibri" w:cs="Times New Roman"/>
          <w:lang w:val="en-US"/>
        </w:rPr>
        <w:t>z</w:t>
      </w:r>
      <w:r w:rsidRPr="009B096C">
        <w:rPr>
          <w:rFonts w:ascii="Calibri" w:hAnsi="Calibri" w:cs="Times New Roman"/>
          <w:lang w:val="en-US"/>
        </w:rPr>
        <w:t>ing the value of each individual.</w:t>
      </w:r>
    </w:p>
    <w:p w:rsidR="004D5641" w:rsidRDefault="00BD6F13" w:rsidP="004E7EF2">
      <w:pPr>
        <w:spacing w:after="0" w:line="480" w:lineRule="auto"/>
        <w:ind w:firstLine="720"/>
        <w:jc w:val="both"/>
        <w:rPr>
          <w:rFonts w:ascii="Calibri" w:hAnsi="Calibri" w:cs="Times New Roman"/>
          <w:lang w:val="en-US"/>
        </w:rPr>
      </w:pPr>
      <w:r>
        <w:rPr>
          <w:rFonts w:ascii="Calibri" w:hAnsi="Calibri" w:cs="Times New Roman"/>
          <w:lang w:val="en-US"/>
        </w:rPr>
        <w:t>Participants in the present study</w:t>
      </w:r>
      <w:r w:rsidR="00AF2FAE" w:rsidRPr="009B096C">
        <w:rPr>
          <w:rFonts w:ascii="Calibri" w:hAnsi="Calibri" w:cs="Times New Roman"/>
          <w:lang w:val="en-US"/>
        </w:rPr>
        <w:t xml:space="preserve"> emphasi</w:t>
      </w:r>
      <w:r w:rsidR="00D47639">
        <w:rPr>
          <w:rFonts w:ascii="Calibri" w:hAnsi="Calibri" w:cs="Times New Roman"/>
          <w:lang w:val="en-US"/>
        </w:rPr>
        <w:t>z</w:t>
      </w:r>
      <w:r w:rsidR="00AF2FAE" w:rsidRPr="009B096C">
        <w:rPr>
          <w:rFonts w:ascii="Calibri" w:hAnsi="Calibri" w:cs="Times New Roman"/>
          <w:lang w:val="en-US"/>
        </w:rPr>
        <w:t xml:space="preserve">ed the importance of feeling valued </w:t>
      </w:r>
      <w:r w:rsidR="00E72749">
        <w:rPr>
          <w:rFonts w:ascii="Calibri" w:hAnsi="Calibri" w:cs="Times New Roman"/>
          <w:lang w:val="en-US"/>
        </w:rPr>
        <w:t>when describing what inclusion meant to them</w:t>
      </w:r>
      <w:r w:rsidR="00AF2FAE" w:rsidRPr="009B096C">
        <w:rPr>
          <w:rFonts w:ascii="Calibri" w:hAnsi="Calibri" w:cs="Times New Roman"/>
          <w:lang w:val="en-US"/>
        </w:rPr>
        <w:t>: “To know that you are an important part, that you are taken into account, that your work is being valued” (Man,</w:t>
      </w:r>
      <w:r w:rsidR="00E72749">
        <w:rPr>
          <w:rFonts w:ascii="Calibri" w:hAnsi="Calibri" w:cs="Times New Roman"/>
          <w:lang w:val="en-US"/>
        </w:rPr>
        <w:t xml:space="preserve"> </w:t>
      </w:r>
      <w:r w:rsidR="00AF2FAE" w:rsidRPr="009B096C">
        <w:rPr>
          <w:rFonts w:ascii="Calibri" w:hAnsi="Calibri" w:cs="Times New Roman"/>
          <w:lang w:val="en-US"/>
        </w:rPr>
        <w:t xml:space="preserve">58). </w:t>
      </w:r>
      <w:r w:rsidR="00220649">
        <w:rPr>
          <w:rFonts w:ascii="Calibri" w:hAnsi="Calibri" w:cs="Times New Roman"/>
          <w:lang w:val="en-US"/>
        </w:rPr>
        <w:t xml:space="preserve">Exclusion was expressed as the converse. In the words of a 42-year old man, </w:t>
      </w:r>
      <w:r w:rsidR="004D5641" w:rsidRPr="00E72749">
        <w:rPr>
          <w:rFonts w:asciiTheme="majorHAnsi" w:hAnsiTheme="majorHAnsi"/>
          <w:lang w:val="en-US"/>
        </w:rPr>
        <w:t>“</w:t>
      </w:r>
      <w:r w:rsidR="00220649">
        <w:rPr>
          <w:rFonts w:asciiTheme="majorHAnsi" w:hAnsiTheme="majorHAnsi"/>
          <w:lang w:val="en-US"/>
        </w:rPr>
        <w:t>[</w:t>
      </w:r>
      <w:proofErr w:type="gramStart"/>
      <w:r w:rsidR="00220649">
        <w:rPr>
          <w:rFonts w:asciiTheme="majorHAnsi" w:hAnsiTheme="majorHAnsi"/>
          <w:lang w:val="en-US"/>
        </w:rPr>
        <w:t>e]</w:t>
      </w:r>
      <w:proofErr w:type="spellStart"/>
      <w:r w:rsidR="004D5641" w:rsidRPr="00E72749">
        <w:rPr>
          <w:rFonts w:asciiTheme="majorHAnsi" w:hAnsiTheme="majorHAnsi"/>
          <w:lang w:val="en-US"/>
        </w:rPr>
        <w:t>xclusion</w:t>
      </w:r>
      <w:proofErr w:type="spellEnd"/>
      <w:proofErr w:type="gramEnd"/>
      <w:r w:rsidR="004D5641" w:rsidRPr="00E72749">
        <w:rPr>
          <w:rFonts w:asciiTheme="majorHAnsi" w:hAnsiTheme="majorHAnsi"/>
          <w:lang w:val="en-US"/>
        </w:rPr>
        <w:t xml:space="preserve"> is not being taken into account, that what you do or don’t do doesn’t matter, and in the end if you leave no one will notice, and they won’t care</w:t>
      </w:r>
      <w:r w:rsidR="00220649">
        <w:rPr>
          <w:rFonts w:asciiTheme="majorHAnsi" w:hAnsiTheme="majorHAnsi"/>
          <w:lang w:val="en-US"/>
        </w:rPr>
        <w:t xml:space="preserve">.” </w:t>
      </w:r>
    </w:p>
    <w:p w:rsidR="00AF2FAE" w:rsidRPr="009B096C" w:rsidRDefault="00F0300A" w:rsidP="004E7EF2">
      <w:pPr>
        <w:spacing w:after="0" w:line="480" w:lineRule="auto"/>
        <w:ind w:firstLine="720"/>
        <w:jc w:val="both"/>
        <w:rPr>
          <w:rFonts w:ascii="Calibri" w:hAnsi="Calibri" w:cs="Times New Roman"/>
          <w:lang w:val="en-US"/>
        </w:rPr>
      </w:pPr>
      <w:r>
        <w:rPr>
          <w:rFonts w:ascii="Calibri" w:hAnsi="Calibri" w:cs="Times New Roman"/>
          <w:lang w:val="en-US"/>
        </w:rPr>
        <w:t>In addition</w:t>
      </w:r>
      <w:r w:rsidR="00AF2FAE" w:rsidRPr="009B096C">
        <w:rPr>
          <w:rFonts w:ascii="Calibri" w:hAnsi="Calibri" w:cs="Times New Roman"/>
          <w:lang w:val="en-US"/>
        </w:rPr>
        <w:t xml:space="preserve">, </w:t>
      </w:r>
      <w:r>
        <w:rPr>
          <w:rFonts w:ascii="Calibri" w:hAnsi="Calibri" w:cs="Times New Roman"/>
          <w:lang w:val="en-US"/>
        </w:rPr>
        <w:t xml:space="preserve">it emerged that </w:t>
      </w:r>
      <w:r w:rsidR="00AF2FAE" w:rsidRPr="009B096C">
        <w:rPr>
          <w:rFonts w:ascii="Calibri" w:hAnsi="Calibri" w:cs="Times New Roman"/>
          <w:lang w:val="en-US"/>
        </w:rPr>
        <w:t xml:space="preserve">a key element of uniqueness </w:t>
      </w:r>
      <w:r>
        <w:rPr>
          <w:rFonts w:ascii="Calibri" w:hAnsi="Calibri" w:cs="Times New Roman"/>
          <w:lang w:val="en-US"/>
        </w:rPr>
        <w:t xml:space="preserve">was </w:t>
      </w:r>
      <w:r w:rsidR="00AF2FAE" w:rsidRPr="009B096C">
        <w:rPr>
          <w:rFonts w:ascii="Calibri" w:hAnsi="Calibri" w:cs="Times New Roman"/>
          <w:lang w:val="en-US"/>
        </w:rPr>
        <w:t>that employees feel free to be themselves, without having to ‘act’ differently across different situation</w:t>
      </w:r>
      <w:r>
        <w:rPr>
          <w:rFonts w:ascii="Calibri" w:hAnsi="Calibri" w:cs="Times New Roman"/>
          <w:lang w:val="en-US"/>
        </w:rPr>
        <w:t>s</w:t>
      </w:r>
      <w:r w:rsidR="00AF2FAE" w:rsidRPr="009B096C">
        <w:rPr>
          <w:rFonts w:ascii="Calibri" w:hAnsi="Calibri" w:cs="Times New Roman"/>
          <w:lang w:val="en-US"/>
        </w:rPr>
        <w:t xml:space="preserve">. This is considered an element of uniqueness because it </w:t>
      </w:r>
      <w:proofErr w:type="spellStart"/>
      <w:r>
        <w:rPr>
          <w:rFonts w:ascii="Calibri" w:hAnsi="Calibri" w:cs="Times New Roman"/>
          <w:lang w:val="en-US"/>
        </w:rPr>
        <w:t>centres</w:t>
      </w:r>
      <w:proofErr w:type="spellEnd"/>
      <w:r>
        <w:rPr>
          <w:rFonts w:ascii="Calibri" w:hAnsi="Calibri" w:cs="Times New Roman"/>
          <w:lang w:val="en-US"/>
        </w:rPr>
        <w:t xml:space="preserve"> on </w:t>
      </w:r>
      <w:r w:rsidR="00AF2FAE" w:rsidRPr="009B096C">
        <w:rPr>
          <w:rFonts w:ascii="Calibri" w:hAnsi="Calibri" w:cs="Times New Roman"/>
          <w:lang w:val="en-US"/>
        </w:rPr>
        <w:t>the idea of being valued and accepted for your true self. As a 32</w:t>
      </w:r>
      <w:r w:rsidR="004E7EB6">
        <w:rPr>
          <w:rFonts w:ascii="Calibri" w:hAnsi="Calibri" w:cs="Times New Roman"/>
          <w:lang w:val="en-US"/>
        </w:rPr>
        <w:t>-</w:t>
      </w:r>
      <w:r w:rsidR="00AF2FAE" w:rsidRPr="009B096C">
        <w:rPr>
          <w:rFonts w:ascii="Calibri" w:hAnsi="Calibri" w:cs="Times New Roman"/>
          <w:lang w:val="en-US"/>
        </w:rPr>
        <w:t>year</w:t>
      </w:r>
      <w:r w:rsidR="004E7EB6">
        <w:rPr>
          <w:rFonts w:ascii="Calibri" w:hAnsi="Calibri" w:cs="Times New Roman"/>
          <w:lang w:val="en-US"/>
        </w:rPr>
        <w:t xml:space="preserve"> </w:t>
      </w:r>
      <w:r w:rsidR="00AF2FAE" w:rsidRPr="009B096C">
        <w:rPr>
          <w:rFonts w:ascii="Calibri" w:hAnsi="Calibri" w:cs="Times New Roman"/>
          <w:lang w:val="en-US"/>
        </w:rPr>
        <w:t xml:space="preserve">old employee of a private </w:t>
      </w:r>
      <w:r w:rsidR="00EA29A5">
        <w:rPr>
          <w:rFonts w:ascii="Calibri" w:hAnsi="Calibri" w:cs="Times New Roman"/>
          <w:lang w:val="en-US"/>
        </w:rPr>
        <w:t>organization</w:t>
      </w:r>
      <w:r w:rsidR="00AF2FAE" w:rsidRPr="009B096C">
        <w:rPr>
          <w:rFonts w:ascii="Calibri" w:hAnsi="Calibri" w:cs="Times New Roman"/>
          <w:lang w:val="en-US"/>
        </w:rPr>
        <w:t xml:space="preserve"> expressed</w:t>
      </w:r>
      <w:r w:rsidR="004E7EB6">
        <w:rPr>
          <w:rFonts w:ascii="Calibri" w:hAnsi="Calibri" w:cs="Times New Roman"/>
          <w:lang w:val="en-US"/>
        </w:rPr>
        <w:t>,</w:t>
      </w:r>
      <w:r w:rsidR="00AF2FAE" w:rsidRPr="009B096C">
        <w:rPr>
          <w:rFonts w:ascii="Calibri" w:hAnsi="Calibri" w:cs="Times New Roman"/>
          <w:lang w:val="en-US"/>
        </w:rPr>
        <w:t xml:space="preserve"> “ </w:t>
      </w:r>
      <w:r w:rsidR="004E7EB6">
        <w:rPr>
          <w:rFonts w:ascii="Calibri" w:hAnsi="Calibri" w:cs="Times New Roman"/>
          <w:lang w:val="en-US"/>
        </w:rPr>
        <w:t>[</w:t>
      </w:r>
      <w:proofErr w:type="gramStart"/>
      <w:r w:rsidR="004E7EB6">
        <w:rPr>
          <w:rFonts w:ascii="Calibri" w:hAnsi="Calibri" w:cs="Times New Roman"/>
          <w:lang w:val="en-US"/>
        </w:rPr>
        <w:t>t]</w:t>
      </w:r>
      <w:r w:rsidR="00AF2FAE" w:rsidRPr="009B096C">
        <w:rPr>
          <w:rFonts w:ascii="Calibri" w:hAnsi="Calibri" w:cs="Times New Roman"/>
          <w:lang w:val="en-US"/>
        </w:rPr>
        <w:t>o</w:t>
      </w:r>
      <w:proofErr w:type="gramEnd"/>
      <w:r w:rsidR="00AF2FAE" w:rsidRPr="009B096C">
        <w:rPr>
          <w:rFonts w:ascii="Calibri" w:hAnsi="Calibri" w:cs="Times New Roman"/>
          <w:lang w:val="en-US"/>
        </w:rPr>
        <w:t xml:space="preserve"> be accepted in the way that you are, not to have to be a different way out of the office and another one inside the office. This is important, that the </w:t>
      </w:r>
      <w:r w:rsidR="00EA29A5">
        <w:rPr>
          <w:rFonts w:ascii="Calibri" w:hAnsi="Calibri" w:cs="Times New Roman"/>
          <w:lang w:val="en-US"/>
        </w:rPr>
        <w:t>organization</w:t>
      </w:r>
      <w:r w:rsidR="00AF2FAE" w:rsidRPr="009B096C">
        <w:rPr>
          <w:rFonts w:ascii="Calibri" w:hAnsi="Calibri" w:cs="Times New Roman"/>
          <w:lang w:val="en-US"/>
        </w:rPr>
        <w:t xml:space="preserve"> not only gives you space to be yourself, but that the people accept you how you really are</w:t>
      </w:r>
      <w:r w:rsidR="004E7EB6">
        <w:rPr>
          <w:rFonts w:ascii="Calibri" w:hAnsi="Calibri" w:cs="Times New Roman"/>
          <w:lang w:val="en-US"/>
        </w:rPr>
        <w:t>.</w:t>
      </w:r>
      <w:r w:rsidR="00AF2FAE" w:rsidRPr="009B096C">
        <w:rPr>
          <w:rFonts w:ascii="Calibri" w:hAnsi="Calibri" w:cs="Times New Roman"/>
          <w:lang w:val="en-US"/>
        </w:rPr>
        <w:t>”</w:t>
      </w:r>
    </w:p>
    <w:p w:rsidR="00AF2FAE" w:rsidRPr="00E72749" w:rsidRDefault="00AF2FAE" w:rsidP="004E7EF2">
      <w:pPr>
        <w:spacing w:after="0" w:line="480" w:lineRule="auto"/>
        <w:ind w:firstLine="720"/>
        <w:jc w:val="both"/>
        <w:rPr>
          <w:rFonts w:asciiTheme="majorHAnsi" w:hAnsiTheme="majorHAnsi" w:cs="Times New Roman"/>
          <w:lang w:val="en-US"/>
        </w:rPr>
      </w:pPr>
      <w:r w:rsidRPr="00E72749">
        <w:rPr>
          <w:rFonts w:asciiTheme="majorHAnsi" w:hAnsiTheme="majorHAnsi" w:cs="Times New Roman"/>
          <w:lang w:val="en-US"/>
        </w:rPr>
        <w:t>Aligned with the definition provided by Shore et al. (2011), the present research found inclusion to be described by the two components that they proposed</w:t>
      </w:r>
      <w:r w:rsidR="004E7EB6">
        <w:rPr>
          <w:rFonts w:asciiTheme="majorHAnsi" w:hAnsiTheme="majorHAnsi" w:cs="Times New Roman"/>
          <w:lang w:val="en-US"/>
        </w:rPr>
        <w:t>: u</w:t>
      </w:r>
      <w:r w:rsidRPr="00E72749">
        <w:rPr>
          <w:rFonts w:asciiTheme="majorHAnsi" w:hAnsiTheme="majorHAnsi" w:cs="Times New Roman"/>
          <w:lang w:val="en-US"/>
        </w:rPr>
        <w:t xml:space="preserve">niqueness and </w:t>
      </w:r>
      <w:r w:rsidR="004E7EB6">
        <w:rPr>
          <w:rFonts w:asciiTheme="majorHAnsi" w:hAnsiTheme="majorHAnsi" w:cs="Times New Roman"/>
          <w:lang w:val="en-US"/>
        </w:rPr>
        <w:t>b</w:t>
      </w:r>
      <w:r w:rsidRPr="00E72749">
        <w:rPr>
          <w:rFonts w:asciiTheme="majorHAnsi" w:hAnsiTheme="majorHAnsi" w:cs="Times New Roman"/>
          <w:lang w:val="en-US"/>
        </w:rPr>
        <w:t xml:space="preserve">elongingness. This definition builds on Optimal Distinctiveness Theory, suggesting that a mix between </w:t>
      </w:r>
      <w:r w:rsidR="00843EF9">
        <w:rPr>
          <w:rFonts w:asciiTheme="majorHAnsi" w:hAnsiTheme="majorHAnsi" w:cs="Times New Roman"/>
          <w:lang w:val="en-US"/>
        </w:rPr>
        <w:t>u</w:t>
      </w:r>
      <w:r w:rsidRPr="00E72749">
        <w:rPr>
          <w:rFonts w:asciiTheme="majorHAnsi" w:hAnsiTheme="majorHAnsi" w:cs="Times New Roman"/>
          <w:lang w:val="en-US"/>
        </w:rPr>
        <w:t xml:space="preserve">niqueness and </w:t>
      </w:r>
      <w:r w:rsidR="00843EF9">
        <w:rPr>
          <w:rFonts w:asciiTheme="majorHAnsi" w:hAnsiTheme="majorHAnsi" w:cs="Times New Roman"/>
          <w:lang w:val="en-US"/>
        </w:rPr>
        <w:t>b</w:t>
      </w:r>
      <w:r w:rsidRPr="00E72749">
        <w:rPr>
          <w:rFonts w:asciiTheme="majorHAnsi" w:hAnsiTheme="majorHAnsi" w:cs="Times New Roman"/>
          <w:lang w:val="en-US"/>
        </w:rPr>
        <w:t xml:space="preserve">elongingness creates feelings of inclusion in employees. However, the present research found an additional component to the definition of inclusion, which </w:t>
      </w:r>
      <w:r w:rsidR="00843EF9">
        <w:rPr>
          <w:rFonts w:asciiTheme="majorHAnsi" w:hAnsiTheme="majorHAnsi" w:cs="Times New Roman"/>
          <w:lang w:val="en-US"/>
        </w:rPr>
        <w:t>is</w:t>
      </w:r>
      <w:r w:rsidRPr="00E72749">
        <w:rPr>
          <w:rFonts w:asciiTheme="majorHAnsi" w:hAnsiTheme="majorHAnsi" w:cs="Times New Roman"/>
          <w:lang w:val="en-US"/>
        </w:rPr>
        <w:t xml:space="preserve"> the concept of equal treatment.</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Equal treatment</w:t>
      </w:r>
    </w:p>
    <w:p w:rsidR="00AF2FAE" w:rsidRPr="009B096C" w:rsidRDefault="00AF2FAE" w:rsidP="004E7EF2">
      <w:pPr>
        <w:spacing w:after="0" w:line="480" w:lineRule="auto"/>
        <w:ind w:firstLine="720"/>
        <w:jc w:val="both"/>
        <w:rPr>
          <w:rFonts w:ascii="Calibri" w:eastAsia="Times New Roman" w:hAnsi="Calibri" w:cs="Times New Roman"/>
          <w:color w:val="000000"/>
          <w:lang w:val="en-US"/>
        </w:rPr>
      </w:pPr>
      <w:r w:rsidRPr="009B096C">
        <w:rPr>
          <w:rFonts w:ascii="Calibri" w:hAnsi="Calibri" w:cs="Times New Roman"/>
          <w:lang w:val="en-US"/>
        </w:rPr>
        <w:t xml:space="preserve">The third element that interviewees described when defining inclusion resonates with the concept of diversity, since it refers to equal treatment </w:t>
      </w:r>
      <w:r w:rsidR="00D94250">
        <w:rPr>
          <w:rFonts w:ascii="Calibri" w:hAnsi="Calibri" w:cs="Times New Roman"/>
          <w:lang w:val="en-US"/>
        </w:rPr>
        <w:t>in organizations</w:t>
      </w:r>
      <w:r w:rsidRPr="009B096C">
        <w:rPr>
          <w:rFonts w:ascii="Calibri" w:hAnsi="Calibri" w:cs="Times New Roman"/>
          <w:lang w:val="en-US"/>
        </w:rPr>
        <w:t xml:space="preserve"> and </w:t>
      </w:r>
      <w:r w:rsidR="00D94250">
        <w:rPr>
          <w:rFonts w:ascii="Calibri" w:hAnsi="Calibri" w:cs="Times New Roman"/>
          <w:lang w:val="en-US"/>
        </w:rPr>
        <w:t>the provision of</w:t>
      </w:r>
      <w:r w:rsidRPr="009B096C">
        <w:rPr>
          <w:rFonts w:ascii="Calibri" w:hAnsi="Calibri" w:cs="Times New Roman"/>
          <w:lang w:val="en-US"/>
        </w:rPr>
        <w:t xml:space="preserve"> equal opportunities</w:t>
      </w:r>
      <w:r w:rsidR="00D94250">
        <w:rPr>
          <w:rFonts w:ascii="Calibri" w:hAnsi="Calibri" w:cs="Times New Roman"/>
          <w:lang w:val="en-US"/>
        </w:rPr>
        <w:t xml:space="preserve"> for all employees</w:t>
      </w:r>
      <w:r w:rsidRPr="009B096C">
        <w:rPr>
          <w:rFonts w:ascii="Calibri" w:hAnsi="Calibri" w:cs="Times New Roman"/>
          <w:lang w:val="en-US"/>
        </w:rPr>
        <w:t xml:space="preserve">, regardless of characteristics that are not under the control of the individual.  As one </w:t>
      </w:r>
      <w:r w:rsidR="00D94250">
        <w:rPr>
          <w:rFonts w:ascii="Calibri" w:hAnsi="Calibri" w:cs="Times New Roman"/>
          <w:lang w:val="en-US"/>
        </w:rPr>
        <w:t xml:space="preserve">37-year old male </w:t>
      </w:r>
      <w:r w:rsidRPr="009B096C">
        <w:rPr>
          <w:rFonts w:ascii="Calibri" w:hAnsi="Calibri" w:cs="Times New Roman"/>
          <w:lang w:val="en-US"/>
        </w:rPr>
        <w:t xml:space="preserve">employee </w:t>
      </w:r>
      <w:r w:rsidR="00D94250">
        <w:rPr>
          <w:rFonts w:ascii="Calibri" w:hAnsi="Calibri" w:cs="Times New Roman"/>
          <w:lang w:val="en-US"/>
        </w:rPr>
        <w:t>explained</w:t>
      </w:r>
      <w:r w:rsidRPr="009B096C">
        <w:rPr>
          <w:rFonts w:ascii="Calibri" w:hAnsi="Calibri" w:cs="Times New Roman"/>
          <w:lang w:val="en-US"/>
        </w:rPr>
        <w:t xml:space="preserve">, “it means that everyone, independent of </w:t>
      </w:r>
      <w:r w:rsidR="00CF48B2">
        <w:rPr>
          <w:rFonts w:ascii="Calibri" w:hAnsi="Calibri" w:cs="Times New Roman"/>
          <w:lang w:val="en-US"/>
        </w:rPr>
        <w:t>their</w:t>
      </w:r>
      <w:r w:rsidRPr="009B096C">
        <w:rPr>
          <w:rFonts w:ascii="Calibri" w:hAnsi="Calibri" w:cs="Times New Roman"/>
          <w:lang w:val="en-US"/>
        </w:rPr>
        <w:t xml:space="preserve"> origin, is included, and that there isn’t discrimination based on issues such as education, race, </w:t>
      </w:r>
      <w:proofErr w:type="spellStart"/>
      <w:r w:rsidRPr="009B096C">
        <w:rPr>
          <w:rFonts w:ascii="Calibri" w:hAnsi="Calibri" w:cs="Times New Roman"/>
          <w:lang w:val="en-US"/>
        </w:rPr>
        <w:t>colour</w:t>
      </w:r>
      <w:proofErr w:type="spellEnd"/>
      <w:r w:rsidRPr="009B096C">
        <w:rPr>
          <w:rFonts w:ascii="Calibri" w:hAnsi="Calibri" w:cs="Times New Roman"/>
          <w:lang w:val="en-US"/>
        </w:rPr>
        <w:t>, sex, sexual orientation, political orientation</w:t>
      </w:r>
      <w:r w:rsidR="00D94250">
        <w:rPr>
          <w:rFonts w:ascii="Calibri" w:hAnsi="Calibri" w:cs="Times New Roman"/>
          <w:lang w:val="en-US"/>
        </w:rPr>
        <w:t>.</w:t>
      </w:r>
      <w:r w:rsidRPr="009B096C">
        <w:rPr>
          <w:rFonts w:ascii="Calibri" w:hAnsi="Calibri" w:cs="Times New Roman"/>
          <w:lang w:val="en-US"/>
        </w:rPr>
        <w:t xml:space="preserve">” </w:t>
      </w:r>
    </w:p>
    <w:p w:rsidR="00AF2FAE" w:rsidRPr="009B096C" w:rsidRDefault="00AF2FAE" w:rsidP="00AB2C1A">
      <w:pPr>
        <w:spacing w:after="0" w:line="480" w:lineRule="auto"/>
        <w:ind w:firstLine="720"/>
        <w:jc w:val="both"/>
        <w:rPr>
          <w:rFonts w:ascii="Calibri" w:hAnsi="Calibri" w:cs="Times New Roman"/>
          <w:lang w:val="en-US"/>
        </w:rPr>
      </w:pPr>
      <w:r w:rsidRPr="009B096C">
        <w:rPr>
          <w:rFonts w:ascii="Calibri" w:eastAsia="Times New Roman" w:hAnsi="Calibri" w:cs="Times New Roman"/>
          <w:color w:val="000000"/>
          <w:lang w:val="en-US"/>
        </w:rPr>
        <w:t xml:space="preserve">Furthermore, </w:t>
      </w:r>
      <w:r w:rsidR="00645EFD">
        <w:rPr>
          <w:rFonts w:ascii="Calibri" w:eastAsia="Times New Roman" w:hAnsi="Calibri" w:cs="Times New Roman"/>
          <w:color w:val="000000"/>
          <w:lang w:val="en-US"/>
        </w:rPr>
        <w:t>inclusion</w:t>
      </w:r>
      <w:r w:rsidRPr="009B096C">
        <w:rPr>
          <w:rFonts w:ascii="Calibri" w:eastAsia="Times New Roman" w:hAnsi="Calibri" w:cs="Times New Roman"/>
          <w:color w:val="000000"/>
          <w:lang w:val="en-US"/>
        </w:rPr>
        <w:t xml:space="preserve"> extends to organizational processes, such as training and promotions, although more critically in the process of recruitment and selection. One </w:t>
      </w:r>
      <w:r w:rsidR="00645EFD">
        <w:rPr>
          <w:rFonts w:ascii="Calibri" w:eastAsia="Times New Roman" w:hAnsi="Calibri" w:cs="Times New Roman"/>
          <w:color w:val="000000"/>
          <w:lang w:val="en-US"/>
        </w:rPr>
        <w:t>participant</w:t>
      </w:r>
      <w:r w:rsidRPr="009B096C">
        <w:rPr>
          <w:rFonts w:ascii="Calibri" w:eastAsia="Times New Roman" w:hAnsi="Calibri" w:cs="Times New Roman"/>
          <w:color w:val="000000"/>
          <w:lang w:val="en-US"/>
        </w:rPr>
        <w:t xml:space="preserve">, a woman of 24, described the importance of the selection process as the point where the issue </w:t>
      </w:r>
      <w:r w:rsidR="00645EFD">
        <w:rPr>
          <w:rFonts w:ascii="Calibri" w:eastAsia="Times New Roman" w:hAnsi="Calibri" w:cs="Times New Roman"/>
          <w:color w:val="000000"/>
          <w:lang w:val="en-US"/>
        </w:rPr>
        <w:t xml:space="preserve">of inclusion </w:t>
      </w:r>
      <w:r w:rsidRPr="009B096C">
        <w:rPr>
          <w:rFonts w:ascii="Calibri" w:eastAsia="Times New Roman" w:hAnsi="Calibri" w:cs="Times New Roman"/>
          <w:color w:val="000000"/>
          <w:lang w:val="en-US"/>
        </w:rPr>
        <w:t>begins</w:t>
      </w:r>
      <w:r w:rsidR="00AB2C1A">
        <w:rPr>
          <w:rFonts w:ascii="Calibri" w:eastAsia="Times New Roman" w:hAnsi="Calibri" w:cs="Times New Roman"/>
          <w:color w:val="000000"/>
          <w:lang w:val="en-US"/>
        </w:rPr>
        <w:t xml:space="preserve">: “I believe that everything starts there…with people having opportunities to enter the organization because of their competencies, and not for how they look.” </w:t>
      </w:r>
      <w:r w:rsidRPr="009B096C">
        <w:rPr>
          <w:rFonts w:ascii="Calibri" w:hAnsi="Calibri" w:cs="Times New Roman"/>
          <w:lang w:val="en-US"/>
        </w:rPr>
        <w:t xml:space="preserve">The idea that inequalities and discrimination </w:t>
      </w:r>
      <w:r w:rsidR="00AB2C1A">
        <w:rPr>
          <w:rFonts w:ascii="Calibri" w:hAnsi="Calibri" w:cs="Times New Roman"/>
          <w:lang w:val="en-US"/>
        </w:rPr>
        <w:t>continue to</w:t>
      </w:r>
      <w:r w:rsidRPr="009B096C">
        <w:rPr>
          <w:rFonts w:ascii="Calibri" w:hAnsi="Calibri" w:cs="Times New Roman"/>
          <w:lang w:val="en-US"/>
        </w:rPr>
        <w:t xml:space="preserve"> exist in Peruvian </w:t>
      </w:r>
      <w:r w:rsidR="00EA29A5">
        <w:rPr>
          <w:rFonts w:ascii="Calibri" w:hAnsi="Calibri" w:cs="Times New Roman"/>
          <w:lang w:val="en-US"/>
        </w:rPr>
        <w:t>organization</w:t>
      </w:r>
      <w:r w:rsidRPr="009B096C">
        <w:rPr>
          <w:rFonts w:ascii="Calibri" w:hAnsi="Calibri" w:cs="Times New Roman"/>
          <w:lang w:val="en-US"/>
        </w:rPr>
        <w:t xml:space="preserve">s </w:t>
      </w:r>
      <w:r w:rsidR="00C91691">
        <w:rPr>
          <w:rFonts w:ascii="Calibri" w:hAnsi="Calibri" w:cs="Times New Roman"/>
          <w:lang w:val="en-US"/>
        </w:rPr>
        <w:t>wa</w:t>
      </w:r>
      <w:r w:rsidRPr="009B096C">
        <w:rPr>
          <w:rFonts w:ascii="Calibri" w:hAnsi="Calibri" w:cs="Times New Roman"/>
          <w:lang w:val="en-US"/>
        </w:rPr>
        <w:t xml:space="preserve">s widely shared by the </w:t>
      </w:r>
      <w:r w:rsidR="00E56184">
        <w:rPr>
          <w:rFonts w:ascii="Calibri" w:hAnsi="Calibri" w:cs="Times New Roman"/>
          <w:lang w:val="en-US"/>
        </w:rPr>
        <w:t>interview participants</w:t>
      </w:r>
      <w:r w:rsidRPr="009B096C">
        <w:rPr>
          <w:rFonts w:ascii="Calibri" w:hAnsi="Calibri" w:cs="Times New Roman"/>
          <w:lang w:val="en-US"/>
        </w:rPr>
        <w:t xml:space="preserve">. While the relevance of providing equal treatment might be salient in all contexts, it might be particularly salient in a </w:t>
      </w:r>
      <w:r w:rsidR="00E56184">
        <w:rPr>
          <w:rFonts w:ascii="Calibri" w:hAnsi="Calibri" w:cs="Times New Roman"/>
          <w:lang w:val="en-US"/>
        </w:rPr>
        <w:t>context</w:t>
      </w:r>
      <w:r w:rsidRPr="009B096C">
        <w:rPr>
          <w:rFonts w:ascii="Calibri" w:hAnsi="Calibri" w:cs="Times New Roman"/>
          <w:lang w:val="en-US"/>
        </w:rPr>
        <w:t xml:space="preserve"> such as </w:t>
      </w:r>
      <w:r w:rsidR="00E56184">
        <w:rPr>
          <w:rFonts w:ascii="Calibri" w:hAnsi="Calibri" w:cs="Times New Roman"/>
          <w:lang w:val="en-US"/>
        </w:rPr>
        <w:t>Peru</w:t>
      </w:r>
      <w:r w:rsidRPr="009B096C">
        <w:rPr>
          <w:rFonts w:ascii="Calibri" w:hAnsi="Calibri" w:cs="Times New Roman"/>
          <w:lang w:val="en-US"/>
        </w:rPr>
        <w:t xml:space="preserve">, </w:t>
      </w:r>
      <w:r w:rsidR="00E56184">
        <w:rPr>
          <w:rFonts w:ascii="Calibri" w:hAnsi="Calibri" w:cs="Times New Roman"/>
          <w:lang w:val="en-US"/>
        </w:rPr>
        <w:t>where employees</w:t>
      </w:r>
      <w:r w:rsidRPr="009B096C">
        <w:rPr>
          <w:rFonts w:ascii="Calibri" w:hAnsi="Calibri" w:cs="Times New Roman"/>
          <w:lang w:val="en-US"/>
        </w:rPr>
        <w:t xml:space="preserve"> acknowledge the ubiquity of inequality, and where governmental actions towards its reduction is minim</w:t>
      </w:r>
      <w:r w:rsidR="00E56184">
        <w:rPr>
          <w:rFonts w:ascii="Calibri" w:hAnsi="Calibri" w:cs="Times New Roman"/>
          <w:lang w:val="en-US"/>
        </w:rPr>
        <w:t>al</w:t>
      </w:r>
      <w:r w:rsidRPr="009B096C">
        <w:rPr>
          <w:rFonts w:ascii="Calibri" w:hAnsi="Calibri" w:cs="Times New Roman"/>
          <w:lang w:val="en-US"/>
        </w:rPr>
        <w:t xml:space="preserve">.   </w:t>
      </w:r>
    </w:p>
    <w:p w:rsidR="00AF2FAE" w:rsidRPr="009B096C" w:rsidRDefault="008857AD" w:rsidP="004E7EF2">
      <w:pPr>
        <w:spacing w:after="0" w:line="480" w:lineRule="auto"/>
        <w:jc w:val="both"/>
        <w:rPr>
          <w:rFonts w:ascii="Calibri" w:hAnsi="Calibri" w:cs="Times New Roman"/>
          <w:b/>
          <w:lang w:val="en-US"/>
        </w:rPr>
      </w:pPr>
      <w:r>
        <w:rPr>
          <w:rFonts w:ascii="Calibri" w:hAnsi="Calibri" w:cs="Times New Roman"/>
          <w:b/>
          <w:lang w:val="en-US"/>
        </w:rPr>
        <w:t>Creating</w:t>
      </w:r>
      <w:r w:rsidR="00AF2FAE" w:rsidRPr="009B096C">
        <w:rPr>
          <w:rFonts w:ascii="Calibri" w:hAnsi="Calibri" w:cs="Times New Roman"/>
          <w:b/>
          <w:lang w:val="en-US"/>
        </w:rPr>
        <w:t xml:space="preserve"> inclusion</w:t>
      </w:r>
    </w:p>
    <w:p w:rsidR="00AF2FAE" w:rsidRPr="009B096C"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While researchers have </w:t>
      </w:r>
      <w:r w:rsidR="00CB24A0">
        <w:rPr>
          <w:rFonts w:ascii="Calibri" w:hAnsi="Calibri" w:cs="Times New Roman"/>
          <w:lang w:val="en-US"/>
        </w:rPr>
        <w:t>proposed</w:t>
      </w:r>
      <w:r w:rsidRPr="009B096C">
        <w:rPr>
          <w:rFonts w:ascii="Calibri" w:hAnsi="Calibri" w:cs="Times New Roman"/>
          <w:lang w:val="en-US"/>
        </w:rPr>
        <w:t xml:space="preserve"> theoretical links between a diverse set of antecedents and the perception of inclusion in the workplace, the</w:t>
      </w:r>
      <w:r w:rsidR="00CB24A0">
        <w:rPr>
          <w:rFonts w:ascii="Calibri" w:hAnsi="Calibri" w:cs="Times New Roman"/>
          <w:lang w:val="en-US"/>
        </w:rPr>
        <w:t>se links</w:t>
      </w:r>
      <w:r w:rsidRPr="009B096C">
        <w:rPr>
          <w:rFonts w:ascii="Calibri" w:hAnsi="Calibri" w:cs="Times New Roman"/>
          <w:lang w:val="en-US"/>
        </w:rPr>
        <w:t xml:space="preserve"> have not yet been directly explored. The present research found six key elements </w:t>
      </w:r>
      <w:r w:rsidR="00805C83">
        <w:rPr>
          <w:rFonts w:ascii="Calibri" w:hAnsi="Calibri" w:cs="Times New Roman"/>
          <w:lang w:val="en-US"/>
        </w:rPr>
        <w:t>to the creation of</w:t>
      </w:r>
      <w:r w:rsidRPr="009B096C">
        <w:rPr>
          <w:rFonts w:ascii="Calibri" w:hAnsi="Calibri" w:cs="Times New Roman"/>
          <w:lang w:val="en-US"/>
        </w:rPr>
        <w:t xml:space="preserve"> inclusion</w:t>
      </w:r>
      <w:r w:rsidR="00753D3F">
        <w:rPr>
          <w:rFonts w:ascii="Calibri" w:hAnsi="Calibri" w:cs="Times New Roman"/>
          <w:lang w:val="en-US"/>
        </w:rPr>
        <w:t xml:space="preserve"> in the workplace</w:t>
      </w:r>
      <w:r w:rsidRPr="009B096C">
        <w:rPr>
          <w:rFonts w:ascii="Calibri" w:hAnsi="Calibri" w:cs="Times New Roman"/>
          <w:lang w:val="en-US"/>
        </w:rPr>
        <w:t xml:space="preserve">: </w:t>
      </w:r>
      <w:r w:rsidR="00753D3F">
        <w:rPr>
          <w:rFonts w:ascii="Calibri" w:hAnsi="Calibri" w:cs="Times New Roman"/>
          <w:lang w:val="en-US"/>
        </w:rPr>
        <w:t>p</w:t>
      </w:r>
      <w:r w:rsidRPr="009B096C">
        <w:rPr>
          <w:rFonts w:ascii="Calibri" w:hAnsi="Calibri" w:cs="Times New Roman"/>
          <w:lang w:val="en-US"/>
        </w:rPr>
        <w:t xml:space="preserve">articipation, </w:t>
      </w:r>
      <w:r w:rsidR="00753D3F">
        <w:rPr>
          <w:rFonts w:ascii="Calibri" w:hAnsi="Calibri" w:cs="Times New Roman"/>
          <w:lang w:val="en-US"/>
        </w:rPr>
        <w:t>p</w:t>
      </w:r>
      <w:r w:rsidRPr="009B096C">
        <w:rPr>
          <w:rFonts w:ascii="Calibri" w:hAnsi="Calibri" w:cs="Times New Roman"/>
          <w:lang w:val="en-US"/>
        </w:rPr>
        <w:t xml:space="preserve">ositive relationships, </w:t>
      </w:r>
      <w:r w:rsidR="00753D3F">
        <w:rPr>
          <w:rFonts w:ascii="Calibri" w:hAnsi="Calibri" w:cs="Times New Roman"/>
          <w:lang w:val="en-US"/>
        </w:rPr>
        <w:t>e</w:t>
      </w:r>
      <w:r w:rsidRPr="009B096C">
        <w:rPr>
          <w:rFonts w:ascii="Calibri" w:hAnsi="Calibri" w:cs="Times New Roman"/>
          <w:lang w:val="en-US"/>
        </w:rPr>
        <w:t xml:space="preserve">quality, </w:t>
      </w:r>
      <w:r w:rsidR="00753D3F">
        <w:rPr>
          <w:rFonts w:ascii="Calibri" w:hAnsi="Calibri" w:cs="Times New Roman"/>
          <w:lang w:val="en-US"/>
        </w:rPr>
        <w:t>f</w:t>
      </w:r>
      <w:r w:rsidRPr="009B096C">
        <w:rPr>
          <w:rFonts w:ascii="Calibri" w:hAnsi="Calibri" w:cs="Times New Roman"/>
          <w:lang w:val="en-US"/>
        </w:rPr>
        <w:t xml:space="preserve">eeling valued, </w:t>
      </w:r>
      <w:r w:rsidR="00753D3F">
        <w:rPr>
          <w:rFonts w:ascii="Calibri" w:hAnsi="Calibri" w:cs="Times New Roman"/>
          <w:lang w:val="en-US"/>
        </w:rPr>
        <w:t>c</w:t>
      </w:r>
      <w:r w:rsidRPr="009B096C">
        <w:rPr>
          <w:rFonts w:ascii="Calibri" w:hAnsi="Calibri" w:cs="Times New Roman"/>
          <w:lang w:val="en-US"/>
        </w:rPr>
        <w:t xml:space="preserve">limate and culture, and </w:t>
      </w:r>
      <w:r w:rsidR="00753D3F">
        <w:rPr>
          <w:rFonts w:ascii="Calibri" w:hAnsi="Calibri" w:cs="Times New Roman"/>
          <w:lang w:val="en-US"/>
        </w:rPr>
        <w:t>p</w:t>
      </w:r>
      <w:r w:rsidRPr="009B096C">
        <w:rPr>
          <w:rFonts w:ascii="Calibri" w:hAnsi="Calibri" w:cs="Times New Roman"/>
          <w:lang w:val="en-US"/>
        </w:rPr>
        <w:t xml:space="preserve">ositive work conditions. </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Participation</w:t>
      </w:r>
    </w:p>
    <w:p w:rsidR="00AF2FAE" w:rsidRPr="009B096C"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concept of participation is described here as the ability to contribute </w:t>
      </w:r>
      <w:r w:rsidR="001139AE">
        <w:rPr>
          <w:rFonts w:ascii="Calibri" w:hAnsi="Calibri" w:cs="Times New Roman"/>
          <w:lang w:val="en-US"/>
        </w:rPr>
        <w:t xml:space="preserve">to the organization </w:t>
      </w:r>
      <w:r w:rsidRPr="009B096C">
        <w:rPr>
          <w:rFonts w:ascii="Calibri" w:hAnsi="Calibri" w:cs="Times New Roman"/>
          <w:lang w:val="en-US"/>
        </w:rPr>
        <w:t xml:space="preserve">and voice opinions and ideas, as well as being able to participate in decision-making, </w:t>
      </w:r>
      <w:r w:rsidR="001139AE">
        <w:rPr>
          <w:rFonts w:ascii="Calibri" w:hAnsi="Calibri" w:cs="Times New Roman"/>
          <w:lang w:val="en-US"/>
        </w:rPr>
        <w:t xml:space="preserve">whether that be related to </w:t>
      </w:r>
      <w:r w:rsidR="00124256">
        <w:rPr>
          <w:rFonts w:ascii="Calibri" w:hAnsi="Calibri" w:cs="Times New Roman"/>
          <w:lang w:val="en-US"/>
        </w:rPr>
        <w:t>an individual’s</w:t>
      </w:r>
      <w:r w:rsidRPr="009B096C">
        <w:rPr>
          <w:rFonts w:ascii="Calibri" w:hAnsi="Calibri" w:cs="Times New Roman"/>
          <w:lang w:val="en-US"/>
        </w:rPr>
        <w:t xml:space="preserve"> own work, </w:t>
      </w:r>
      <w:r w:rsidR="00124256">
        <w:rPr>
          <w:rFonts w:ascii="Calibri" w:hAnsi="Calibri" w:cs="Times New Roman"/>
          <w:lang w:val="en-US"/>
        </w:rPr>
        <w:t xml:space="preserve">that of a team, or within </w:t>
      </w:r>
      <w:r w:rsidRPr="009B096C">
        <w:rPr>
          <w:rFonts w:ascii="Calibri" w:hAnsi="Calibri" w:cs="Times New Roman"/>
          <w:lang w:val="en-US"/>
        </w:rPr>
        <w:t xml:space="preserve">the </w:t>
      </w:r>
      <w:r w:rsidR="00EA29A5">
        <w:rPr>
          <w:rFonts w:ascii="Calibri" w:hAnsi="Calibri" w:cs="Times New Roman"/>
          <w:lang w:val="en-US"/>
        </w:rPr>
        <w:t>organization</w:t>
      </w:r>
      <w:r w:rsidR="001139AE">
        <w:rPr>
          <w:rFonts w:ascii="Calibri" w:hAnsi="Calibri" w:cs="Times New Roman"/>
          <w:lang w:val="en-US"/>
        </w:rPr>
        <w:t xml:space="preserve"> as a whole</w:t>
      </w:r>
      <w:r w:rsidRPr="009B096C">
        <w:rPr>
          <w:rFonts w:ascii="Calibri" w:hAnsi="Calibri" w:cs="Times New Roman"/>
          <w:lang w:val="en-US"/>
        </w:rPr>
        <w:t xml:space="preserve">.  </w:t>
      </w:r>
    </w:p>
    <w:p w:rsidR="0057612B" w:rsidRDefault="00803B95" w:rsidP="0057612B">
      <w:pPr>
        <w:spacing w:after="0" w:line="480" w:lineRule="auto"/>
        <w:ind w:firstLine="720"/>
        <w:jc w:val="both"/>
        <w:rPr>
          <w:rFonts w:ascii="Calibri" w:eastAsia="Times New Roman" w:hAnsi="Calibri" w:cs="Times New Roman"/>
          <w:color w:val="000000"/>
        </w:rPr>
      </w:pPr>
      <w:r>
        <w:rPr>
          <w:rFonts w:ascii="Calibri" w:hAnsi="Calibri" w:cs="Times New Roman"/>
          <w:lang w:val="en-US"/>
        </w:rPr>
        <w:t>Consistent</w:t>
      </w:r>
      <w:r w:rsidR="00AF2FAE" w:rsidRPr="009B096C">
        <w:rPr>
          <w:rFonts w:ascii="Calibri" w:hAnsi="Calibri" w:cs="Times New Roman"/>
          <w:lang w:val="en-US"/>
        </w:rPr>
        <w:t xml:space="preserve"> with Bell et al.</w:t>
      </w:r>
      <w:r>
        <w:rPr>
          <w:rFonts w:ascii="Calibri" w:hAnsi="Calibri" w:cs="Times New Roman"/>
          <w:lang w:val="en-US"/>
        </w:rPr>
        <w:t>’s</w:t>
      </w:r>
      <w:r w:rsidR="00AF2FAE" w:rsidRPr="009B096C">
        <w:rPr>
          <w:rFonts w:ascii="Calibri" w:hAnsi="Calibri" w:cs="Times New Roman"/>
          <w:lang w:val="en-US"/>
        </w:rPr>
        <w:t xml:space="preserve"> (2011) proposition that voice be considered a key </w:t>
      </w:r>
      <w:r>
        <w:rPr>
          <w:rFonts w:ascii="Calibri" w:hAnsi="Calibri" w:cs="Times New Roman"/>
          <w:lang w:val="en-US"/>
        </w:rPr>
        <w:t>antecedent to</w:t>
      </w:r>
      <w:r w:rsidR="00AF2FAE" w:rsidRPr="009B096C">
        <w:rPr>
          <w:rFonts w:ascii="Calibri" w:hAnsi="Calibri" w:cs="Times New Roman"/>
          <w:lang w:val="en-US"/>
        </w:rPr>
        <w:t xml:space="preserve"> inclusion, employees in the present </w:t>
      </w:r>
      <w:r>
        <w:rPr>
          <w:rFonts w:ascii="Calibri" w:hAnsi="Calibri" w:cs="Times New Roman"/>
          <w:lang w:val="en-US"/>
        </w:rPr>
        <w:t>study</w:t>
      </w:r>
      <w:r w:rsidR="00AF2FAE" w:rsidRPr="009B096C">
        <w:rPr>
          <w:rFonts w:ascii="Calibri" w:hAnsi="Calibri" w:cs="Times New Roman"/>
          <w:lang w:val="en-US"/>
        </w:rPr>
        <w:t xml:space="preserve"> found the ability to speak their </w:t>
      </w:r>
      <w:r w:rsidR="00C4371C">
        <w:rPr>
          <w:rFonts w:ascii="Calibri" w:hAnsi="Calibri" w:cs="Times New Roman"/>
          <w:lang w:val="en-US"/>
        </w:rPr>
        <w:t>mind</w:t>
      </w:r>
      <w:r w:rsidR="00AF2FAE" w:rsidRPr="009B096C">
        <w:rPr>
          <w:rFonts w:ascii="Calibri" w:hAnsi="Calibri" w:cs="Times New Roman"/>
          <w:lang w:val="en-US"/>
        </w:rPr>
        <w:t xml:space="preserve"> </w:t>
      </w:r>
      <w:r w:rsidR="0064302F">
        <w:rPr>
          <w:rFonts w:ascii="Calibri" w:hAnsi="Calibri" w:cs="Times New Roman"/>
          <w:lang w:val="en-US"/>
        </w:rPr>
        <w:t>a significant</w:t>
      </w:r>
      <w:r w:rsidR="00AF2FAE" w:rsidRPr="009B096C">
        <w:rPr>
          <w:rFonts w:ascii="Calibri" w:hAnsi="Calibri" w:cs="Times New Roman"/>
          <w:lang w:val="en-US"/>
        </w:rPr>
        <w:t xml:space="preserve"> factor </w:t>
      </w:r>
      <w:r w:rsidR="00C4371C">
        <w:rPr>
          <w:rFonts w:ascii="Calibri" w:hAnsi="Calibri" w:cs="Times New Roman"/>
          <w:lang w:val="en-US"/>
        </w:rPr>
        <w:t>contributing</w:t>
      </w:r>
      <w:r w:rsidR="00AF2FAE" w:rsidRPr="009B096C">
        <w:rPr>
          <w:rFonts w:ascii="Calibri" w:hAnsi="Calibri" w:cs="Times New Roman"/>
          <w:lang w:val="en-US"/>
        </w:rPr>
        <w:t xml:space="preserve"> to feelings of inclusion. While the concept of voice has a variety of definitions, </w:t>
      </w:r>
      <w:proofErr w:type="spellStart"/>
      <w:r w:rsidR="00AF2FAE" w:rsidRPr="009B096C">
        <w:rPr>
          <w:rFonts w:ascii="Calibri" w:hAnsi="Calibri" w:cs="Times New Roman"/>
          <w:lang w:val="en-US"/>
        </w:rPr>
        <w:t>Brinsfield</w:t>
      </w:r>
      <w:proofErr w:type="spellEnd"/>
      <w:r w:rsidR="00AF2FAE" w:rsidRPr="009B096C">
        <w:rPr>
          <w:rFonts w:ascii="Calibri" w:hAnsi="Calibri" w:cs="Times New Roman"/>
          <w:lang w:val="en-US"/>
        </w:rPr>
        <w:t xml:space="preserve"> et al. (2009</w:t>
      </w:r>
      <w:r w:rsidR="00AA690E">
        <w:rPr>
          <w:rFonts w:ascii="Calibri" w:hAnsi="Calibri" w:cs="Times New Roman"/>
          <w:lang w:val="en-US"/>
        </w:rPr>
        <w:t>: 4</w:t>
      </w:r>
      <w:r w:rsidR="00AF2FAE" w:rsidRPr="009B096C">
        <w:rPr>
          <w:rFonts w:ascii="Calibri" w:hAnsi="Calibri" w:cs="Times New Roman"/>
          <w:lang w:val="en-US"/>
        </w:rPr>
        <w:t xml:space="preserve">) </w:t>
      </w:r>
      <w:r w:rsidR="00E332B6">
        <w:rPr>
          <w:rFonts w:ascii="Calibri" w:hAnsi="Calibri" w:cs="Times New Roman"/>
          <w:lang w:val="en-US"/>
        </w:rPr>
        <w:t xml:space="preserve">provide a helpful guide to analyzing the interview data by describing </w:t>
      </w:r>
      <w:r w:rsidR="00AA690E">
        <w:rPr>
          <w:rFonts w:ascii="Calibri" w:hAnsi="Calibri" w:cs="Times New Roman"/>
          <w:lang w:val="en-US"/>
        </w:rPr>
        <w:t>voice as</w:t>
      </w:r>
      <w:r w:rsidR="00AF2FAE" w:rsidRPr="009B096C">
        <w:rPr>
          <w:rFonts w:ascii="Calibri" w:hAnsi="Calibri" w:cs="Times New Roman"/>
          <w:lang w:val="en-US"/>
        </w:rPr>
        <w:t xml:space="preserve"> “the expression </w:t>
      </w:r>
      <w:r w:rsidR="00AA690E">
        <w:rPr>
          <w:rFonts w:ascii="Calibri" w:hAnsi="Calibri" w:cs="Times New Roman"/>
          <w:lang w:val="en-US"/>
        </w:rPr>
        <w:t>of</w:t>
      </w:r>
      <w:r w:rsidR="00AF2FAE" w:rsidRPr="009B096C">
        <w:rPr>
          <w:rFonts w:ascii="Calibri" w:hAnsi="Calibri" w:cs="Times New Roman"/>
          <w:lang w:val="en-US"/>
        </w:rPr>
        <w:t xml:space="preserve"> ideas, information, opinions, or concerns, and silence as withholding them”. </w:t>
      </w:r>
      <w:proofErr w:type="gramStart"/>
      <w:r w:rsidR="00AF2FAE" w:rsidRPr="009B096C">
        <w:rPr>
          <w:rFonts w:ascii="Calibri" w:hAnsi="Calibri" w:cs="Times New Roman"/>
          <w:lang w:val="en-US"/>
        </w:rPr>
        <w:t xml:space="preserve">The existence of spaces and opportunities to speak was identified by interviewees as </w:t>
      </w:r>
      <w:r w:rsidR="0064302F">
        <w:rPr>
          <w:rFonts w:ascii="Calibri" w:hAnsi="Calibri" w:cs="Times New Roman"/>
          <w:lang w:val="en-US"/>
        </w:rPr>
        <w:t>being important</w:t>
      </w:r>
      <w:r w:rsidR="0057612B">
        <w:rPr>
          <w:rFonts w:ascii="Calibri" w:hAnsi="Calibri" w:cs="Times New Roman"/>
          <w:lang w:val="en-US"/>
        </w:rPr>
        <w:t xml:space="preserve"> in order to feel included</w:t>
      </w:r>
      <w:proofErr w:type="gramEnd"/>
      <w:r w:rsidR="0057612B">
        <w:rPr>
          <w:rFonts w:ascii="Calibri" w:hAnsi="Calibri" w:cs="Times New Roman"/>
          <w:lang w:val="en-US"/>
        </w:rPr>
        <w:t>. T</w:t>
      </w:r>
      <w:r w:rsidR="0064302F">
        <w:rPr>
          <w:rFonts w:ascii="Calibri" w:hAnsi="Calibri" w:cs="Times New Roman"/>
          <w:lang w:val="en-US"/>
        </w:rPr>
        <w:t xml:space="preserve">hese </w:t>
      </w:r>
      <w:r w:rsidR="0057612B">
        <w:rPr>
          <w:rFonts w:ascii="Calibri" w:hAnsi="Calibri" w:cs="Times New Roman"/>
          <w:lang w:val="en-US"/>
        </w:rPr>
        <w:t xml:space="preserve">spaces and opportunities </w:t>
      </w:r>
      <w:r w:rsidR="0064302F">
        <w:rPr>
          <w:rFonts w:ascii="Calibri" w:hAnsi="Calibri" w:cs="Times New Roman"/>
          <w:lang w:val="en-US"/>
        </w:rPr>
        <w:t xml:space="preserve">can manifest themselves as </w:t>
      </w:r>
      <w:r w:rsidR="0054285E">
        <w:rPr>
          <w:rFonts w:ascii="Calibri" w:hAnsi="Calibri" w:cs="Times New Roman"/>
          <w:lang w:val="en-US"/>
        </w:rPr>
        <w:t>“open door”</w:t>
      </w:r>
      <w:r w:rsidR="00AF2FAE" w:rsidRPr="009B096C">
        <w:rPr>
          <w:rFonts w:ascii="Calibri" w:hAnsi="Calibri" w:cs="Times New Roman"/>
          <w:lang w:val="en-US"/>
        </w:rPr>
        <w:t xml:space="preserve"> polic</w:t>
      </w:r>
      <w:r w:rsidR="0054285E">
        <w:rPr>
          <w:rFonts w:ascii="Calibri" w:hAnsi="Calibri" w:cs="Times New Roman"/>
          <w:lang w:val="en-US"/>
        </w:rPr>
        <w:t>ies</w:t>
      </w:r>
      <w:r w:rsidR="00AF2FAE" w:rsidRPr="009B096C">
        <w:rPr>
          <w:rFonts w:ascii="Calibri" w:hAnsi="Calibri" w:cs="Times New Roman"/>
          <w:lang w:val="en-US"/>
        </w:rPr>
        <w:t xml:space="preserve">, or </w:t>
      </w:r>
      <w:r w:rsidR="0064302F">
        <w:rPr>
          <w:rFonts w:ascii="Calibri" w:hAnsi="Calibri" w:cs="Times New Roman"/>
          <w:lang w:val="en-US"/>
        </w:rPr>
        <w:t>as</w:t>
      </w:r>
      <w:r w:rsidR="00AF2FAE" w:rsidRPr="009B096C">
        <w:rPr>
          <w:rFonts w:ascii="Calibri" w:hAnsi="Calibri" w:cs="Times New Roman"/>
          <w:lang w:val="en-US"/>
        </w:rPr>
        <w:t xml:space="preserve"> having someone to talk to</w:t>
      </w:r>
      <w:r w:rsidR="0057612B">
        <w:rPr>
          <w:rFonts w:ascii="Calibri" w:hAnsi="Calibri" w:cs="Times New Roman"/>
          <w:lang w:val="en-US"/>
        </w:rPr>
        <w:t xml:space="preserve">, as expressed by a 32-year old male employee: “Here </w:t>
      </w:r>
      <w:r w:rsidR="0057612B" w:rsidRPr="00C869F1">
        <w:rPr>
          <w:rFonts w:ascii="Calibri" w:eastAsia="Times New Roman" w:hAnsi="Calibri" w:cs="Times New Roman"/>
          <w:color w:val="000000"/>
        </w:rPr>
        <w:t>you have open doors to speak to the manager, you can talk, give your opinions, and that helps, because you make yourself a part of the system</w:t>
      </w:r>
      <w:r w:rsidR="0057612B">
        <w:rPr>
          <w:rFonts w:ascii="Calibri" w:eastAsia="Times New Roman" w:hAnsi="Calibri" w:cs="Times New Roman"/>
          <w:color w:val="000000"/>
        </w:rPr>
        <w:t xml:space="preserve">.” </w:t>
      </w:r>
    </w:p>
    <w:p w:rsidR="00F776CB" w:rsidRDefault="00AF2FAE" w:rsidP="004E7EF2">
      <w:pPr>
        <w:spacing w:after="0" w:line="480" w:lineRule="auto"/>
        <w:ind w:firstLine="720"/>
        <w:jc w:val="both"/>
        <w:rPr>
          <w:rFonts w:asciiTheme="majorHAnsi" w:hAnsiTheme="majorHAnsi"/>
          <w:sz w:val="22"/>
          <w:lang w:val="en-US"/>
        </w:rPr>
      </w:pPr>
      <w:r w:rsidRPr="009B096C">
        <w:rPr>
          <w:rFonts w:ascii="Calibri" w:hAnsi="Calibri" w:cs="Times New Roman"/>
          <w:lang w:val="en-US"/>
        </w:rPr>
        <w:t xml:space="preserve">The non-expression of ideas, silence, </w:t>
      </w:r>
      <w:r w:rsidR="0057612B">
        <w:rPr>
          <w:rFonts w:ascii="Calibri" w:hAnsi="Calibri" w:cs="Times New Roman"/>
          <w:lang w:val="en-US"/>
        </w:rPr>
        <w:t>wa</w:t>
      </w:r>
      <w:r w:rsidRPr="009B096C">
        <w:rPr>
          <w:rFonts w:ascii="Calibri" w:hAnsi="Calibri" w:cs="Times New Roman"/>
          <w:lang w:val="en-US"/>
        </w:rPr>
        <w:t>s also recogni</w:t>
      </w:r>
      <w:r w:rsidR="0057612B">
        <w:rPr>
          <w:rFonts w:ascii="Calibri" w:hAnsi="Calibri" w:cs="Times New Roman"/>
          <w:lang w:val="en-US"/>
        </w:rPr>
        <w:t>z</w:t>
      </w:r>
      <w:r w:rsidRPr="009B096C">
        <w:rPr>
          <w:rFonts w:ascii="Calibri" w:hAnsi="Calibri" w:cs="Times New Roman"/>
          <w:lang w:val="en-US"/>
        </w:rPr>
        <w:t xml:space="preserve">ed as a </w:t>
      </w:r>
      <w:r w:rsidR="0057612B">
        <w:rPr>
          <w:rFonts w:ascii="Calibri" w:hAnsi="Calibri" w:cs="Times New Roman"/>
          <w:lang w:val="en-US"/>
        </w:rPr>
        <w:t>contributor to</w:t>
      </w:r>
      <w:r w:rsidRPr="009B096C">
        <w:rPr>
          <w:rFonts w:ascii="Calibri" w:hAnsi="Calibri" w:cs="Times New Roman"/>
          <w:lang w:val="en-US"/>
        </w:rPr>
        <w:t xml:space="preserve"> exclusion; </w:t>
      </w:r>
      <w:r w:rsidR="0085085E">
        <w:rPr>
          <w:rFonts w:ascii="Calibri" w:hAnsi="Calibri" w:cs="Times New Roman"/>
          <w:lang w:val="en-US"/>
        </w:rPr>
        <w:t xml:space="preserve">for example, </w:t>
      </w:r>
      <w:r w:rsidRPr="009B096C">
        <w:rPr>
          <w:rFonts w:ascii="Calibri" w:hAnsi="Calibri" w:cs="Times New Roman"/>
          <w:lang w:val="en-US"/>
        </w:rPr>
        <w:t xml:space="preserve">a </w:t>
      </w:r>
      <w:r w:rsidR="0085085E">
        <w:rPr>
          <w:rFonts w:ascii="Calibri" w:hAnsi="Calibri" w:cs="Times New Roman"/>
          <w:lang w:val="en-US"/>
        </w:rPr>
        <w:t xml:space="preserve">24-year old </w:t>
      </w:r>
      <w:r w:rsidRPr="009B096C">
        <w:rPr>
          <w:rFonts w:ascii="Calibri" w:hAnsi="Calibri" w:cs="Times New Roman"/>
          <w:lang w:val="en-US"/>
        </w:rPr>
        <w:t xml:space="preserve">woman working in a private company </w:t>
      </w:r>
      <w:r w:rsidR="0085085E">
        <w:rPr>
          <w:rFonts w:ascii="Calibri" w:hAnsi="Calibri" w:cs="Times New Roman"/>
          <w:lang w:val="en-US"/>
        </w:rPr>
        <w:t>remarked that</w:t>
      </w:r>
      <w:r w:rsidRPr="009B096C">
        <w:rPr>
          <w:rFonts w:ascii="Calibri" w:hAnsi="Calibri" w:cs="Times New Roman"/>
          <w:lang w:val="en-US"/>
        </w:rPr>
        <w:t xml:space="preserve"> there were many employees </w:t>
      </w:r>
      <w:r w:rsidR="0085085E">
        <w:rPr>
          <w:rFonts w:ascii="Calibri" w:hAnsi="Calibri" w:cs="Times New Roman"/>
          <w:lang w:val="en-US"/>
        </w:rPr>
        <w:t xml:space="preserve">in the organization </w:t>
      </w:r>
      <w:r w:rsidRPr="009B096C">
        <w:rPr>
          <w:rFonts w:ascii="Calibri" w:hAnsi="Calibri" w:cs="Times New Roman"/>
          <w:lang w:val="en-US"/>
        </w:rPr>
        <w:t xml:space="preserve">who were afraid to </w:t>
      </w:r>
      <w:r w:rsidR="0085085E">
        <w:rPr>
          <w:rFonts w:ascii="Calibri" w:hAnsi="Calibri" w:cs="Times New Roman"/>
          <w:lang w:val="en-US"/>
        </w:rPr>
        <w:t>volunteer</w:t>
      </w:r>
      <w:r w:rsidRPr="009B096C">
        <w:rPr>
          <w:rFonts w:ascii="Calibri" w:hAnsi="Calibri" w:cs="Times New Roman"/>
          <w:lang w:val="en-US"/>
        </w:rPr>
        <w:t xml:space="preserve"> their </w:t>
      </w:r>
      <w:r w:rsidR="0085085E">
        <w:rPr>
          <w:rFonts w:ascii="Calibri" w:hAnsi="Calibri" w:cs="Times New Roman"/>
          <w:lang w:val="en-US"/>
        </w:rPr>
        <w:t>opinions</w:t>
      </w:r>
      <w:r w:rsidRPr="009B096C">
        <w:rPr>
          <w:rFonts w:ascii="Calibri" w:hAnsi="Calibri" w:cs="Times New Roman"/>
          <w:lang w:val="en-US"/>
        </w:rPr>
        <w:t xml:space="preserve">, and </w:t>
      </w:r>
      <w:r w:rsidR="0085085E">
        <w:rPr>
          <w:rFonts w:ascii="Calibri" w:hAnsi="Calibri" w:cs="Times New Roman"/>
          <w:lang w:val="en-US"/>
        </w:rPr>
        <w:t>who</w:t>
      </w:r>
      <w:r w:rsidRPr="009B096C">
        <w:rPr>
          <w:rFonts w:ascii="Calibri" w:hAnsi="Calibri" w:cs="Times New Roman"/>
          <w:lang w:val="en-US"/>
        </w:rPr>
        <w:t xml:space="preserve"> believed that </w:t>
      </w:r>
      <w:r w:rsidR="0085085E">
        <w:rPr>
          <w:rFonts w:ascii="Calibri" w:hAnsi="Calibri" w:cs="Times New Roman"/>
          <w:lang w:val="en-US"/>
        </w:rPr>
        <w:t>those who</w:t>
      </w:r>
      <w:r w:rsidRPr="009B096C">
        <w:rPr>
          <w:rFonts w:ascii="Calibri" w:hAnsi="Calibri" w:cs="Times New Roman"/>
          <w:lang w:val="en-US"/>
        </w:rPr>
        <w:t xml:space="preserve"> speak up end up being fired. </w:t>
      </w:r>
      <w:r w:rsidR="0085085E" w:rsidRPr="0085085E">
        <w:rPr>
          <w:rFonts w:ascii="Calibri" w:hAnsi="Calibri" w:cs="Times New Roman"/>
          <w:lang w:val="en-US"/>
        </w:rPr>
        <w:t>“</w:t>
      </w:r>
      <w:r w:rsidR="0085085E" w:rsidRPr="0085085E">
        <w:rPr>
          <w:rFonts w:asciiTheme="majorHAnsi" w:hAnsiTheme="majorHAnsi"/>
          <w:lang w:val="en-US"/>
        </w:rPr>
        <w:t xml:space="preserve">You feel excluded if you don’t have the freedom to </w:t>
      </w:r>
      <w:r w:rsidR="00563A37">
        <w:rPr>
          <w:rFonts w:asciiTheme="majorHAnsi" w:hAnsiTheme="majorHAnsi"/>
          <w:lang w:val="en-US"/>
        </w:rPr>
        <w:t>say</w:t>
      </w:r>
      <w:r w:rsidR="0085085E" w:rsidRPr="0085085E">
        <w:rPr>
          <w:rFonts w:asciiTheme="majorHAnsi" w:hAnsiTheme="majorHAnsi"/>
          <w:lang w:val="en-US"/>
        </w:rPr>
        <w:t xml:space="preserve"> something.”</w:t>
      </w:r>
      <w:r w:rsidR="0085085E" w:rsidRPr="002D1969">
        <w:rPr>
          <w:rFonts w:asciiTheme="majorHAnsi" w:hAnsiTheme="majorHAnsi"/>
          <w:sz w:val="22"/>
          <w:lang w:val="en-US"/>
        </w:rPr>
        <w:t xml:space="preserve"> </w:t>
      </w:r>
    </w:p>
    <w:p w:rsidR="00F776CB" w:rsidRPr="00F776CB" w:rsidRDefault="00F776CB" w:rsidP="004E7EF2">
      <w:pPr>
        <w:spacing w:after="0" w:line="480" w:lineRule="auto"/>
        <w:ind w:firstLine="720"/>
        <w:jc w:val="both"/>
        <w:rPr>
          <w:rFonts w:asciiTheme="majorHAnsi" w:hAnsiTheme="majorHAnsi"/>
          <w:lang w:val="en-US"/>
        </w:rPr>
      </w:pPr>
      <w:r>
        <w:rPr>
          <w:rFonts w:asciiTheme="majorHAnsi" w:hAnsiTheme="majorHAnsi"/>
          <w:lang w:val="en-US"/>
        </w:rPr>
        <w:t>Interview participants also noted that inclusion is predicated upon not only feeling free to express one’s views, but upon knowing that these views are heard.</w:t>
      </w:r>
      <w:r w:rsidR="00157975">
        <w:rPr>
          <w:rFonts w:asciiTheme="majorHAnsi" w:hAnsiTheme="majorHAnsi"/>
          <w:lang w:val="en-US"/>
        </w:rPr>
        <w:t xml:space="preserve"> </w:t>
      </w:r>
      <w:r w:rsidR="007A0E7F">
        <w:rPr>
          <w:rFonts w:asciiTheme="majorHAnsi" w:hAnsiTheme="majorHAnsi"/>
          <w:lang w:val="en-US"/>
        </w:rPr>
        <w:t xml:space="preserve">Management’s failure to listen to employees was identified by participants as a common problem, and some believed that hierarchical differences play a key role in determining who is heard and who is not: </w:t>
      </w:r>
      <w:r w:rsidR="007A0E7F" w:rsidRPr="009B096C">
        <w:rPr>
          <w:rFonts w:ascii="Calibri" w:hAnsi="Calibri" w:cs="Times New Roman"/>
          <w:lang w:val="en-US"/>
        </w:rPr>
        <w:t>“maybe the opinion of a storekeeper is not as important as one from an engineer</w:t>
      </w:r>
      <w:r w:rsidR="007A0E7F">
        <w:rPr>
          <w:rFonts w:ascii="Calibri" w:hAnsi="Calibri" w:cs="Times New Roman"/>
          <w:lang w:val="en-US"/>
        </w:rPr>
        <w:t>,</w:t>
      </w:r>
      <w:r w:rsidR="007A0E7F" w:rsidRPr="009B096C">
        <w:rPr>
          <w:rFonts w:ascii="Calibri" w:hAnsi="Calibri" w:cs="Times New Roman"/>
          <w:lang w:val="en-US"/>
        </w:rPr>
        <w:t>”</w:t>
      </w:r>
      <w:r w:rsidR="007A0E7F">
        <w:rPr>
          <w:rFonts w:ascii="Calibri" w:hAnsi="Calibri" w:cs="Times New Roman"/>
          <w:lang w:val="en-US"/>
        </w:rPr>
        <w:t xml:space="preserve"> as a 32-year old male employee suggested.</w:t>
      </w:r>
    </w:p>
    <w:p w:rsidR="00CE3B26" w:rsidRPr="00F776CB" w:rsidRDefault="00CE3B26" w:rsidP="00F776CB">
      <w:pPr>
        <w:spacing w:after="0" w:line="480" w:lineRule="auto"/>
        <w:jc w:val="both"/>
        <w:rPr>
          <w:rFonts w:asciiTheme="majorHAnsi" w:hAnsiTheme="majorHAnsi"/>
          <w:lang w:val="en-US"/>
        </w:rPr>
      </w:pPr>
    </w:p>
    <w:p w:rsidR="00294369" w:rsidRDefault="00AF2FAE" w:rsidP="004E7EF2">
      <w:pPr>
        <w:spacing w:after="0" w:line="480" w:lineRule="auto"/>
        <w:ind w:firstLine="720"/>
        <w:jc w:val="both"/>
        <w:rPr>
          <w:rFonts w:ascii="Calibri" w:eastAsia="Times New Roman" w:hAnsi="Calibri" w:cs="Times New Roman"/>
          <w:color w:val="000000"/>
        </w:rPr>
      </w:pPr>
      <w:r w:rsidRPr="009B096C">
        <w:rPr>
          <w:rFonts w:ascii="Calibri" w:hAnsi="Calibri" w:cs="Times New Roman"/>
          <w:color w:val="000000"/>
          <w:lang w:val="en-US"/>
        </w:rPr>
        <w:t xml:space="preserve">The ability to contribute something to the </w:t>
      </w:r>
      <w:r w:rsidR="00EA29A5">
        <w:rPr>
          <w:rFonts w:ascii="Calibri" w:hAnsi="Calibri" w:cs="Times New Roman"/>
          <w:color w:val="000000"/>
          <w:lang w:val="en-US"/>
        </w:rPr>
        <w:t>organization</w:t>
      </w:r>
      <w:r w:rsidRPr="009B096C">
        <w:rPr>
          <w:rFonts w:ascii="Calibri" w:hAnsi="Calibri" w:cs="Times New Roman"/>
          <w:color w:val="000000"/>
          <w:lang w:val="en-US"/>
        </w:rPr>
        <w:t xml:space="preserve"> and </w:t>
      </w:r>
      <w:r w:rsidR="006C29CC">
        <w:rPr>
          <w:rFonts w:ascii="Calibri" w:hAnsi="Calibri" w:cs="Times New Roman"/>
          <w:color w:val="000000"/>
          <w:lang w:val="en-US"/>
        </w:rPr>
        <w:t>its</w:t>
      </w:r>
      <w:r w:rsidRPr="009B096C">
        <w:rPr>
          <w:rFonts w:ascii="Calibri" w:hAnsi="Calibri" w:cs="Times New Roman"/>
          <w:color w:val="000000"/>
          <w:lang w:val="en-US"/>
        </w:rPr>
        <w:t xml:space="preserve"> goals </w:t>
      </w:r>
      <w:r w:rsidR="00C842B6">
        <w:rPr>
          <w:rFonts w:ascii="Calibri" w:hAnsi="Calibri" w:cs="Times New Roman"/>
          <w:color w:val="000000"/>
          <w:lang w:val="en-US"/>
        </w:rPr>
        <w:t>wa</w:t>
      </w:r>
      <w:r w:rsidRPr="009B096C">
        <w:rPr>
          <w:rFonts w:ascii="Calibri" w:hAnsi="Calibri" w:cs="Times New Roman"/>
          <w:color w:val="000000"/>
          <w:lang w:val="en-US"/>
        </w:rPr>
        <w:t xml:space="preserve">s also mentioned as an important </w:t>
      </w:r>
      <w:r w:rsidR="00C842B6">
        <w:rPr>
          <w:rFonts w:ascii="Calibri" w:hAnsi="Calibri" w:cs="Times New Roman"/>
          <w:color w:val="000000"/>
          <w:lang w:val="en-US"/>
        </w:rPr>
        <w:t>contributor</w:t>
      </w:r>
      <w:r w:rsidRPr="009B096C">
        <w:rPr>
          <w:rFonts w:ascii="Calibri" w:hAnsi="Calibri" w:cs="Times New Roman"/>
          <w:color w:val="000000"/>
          <w:lang w:val="en-US"/>
        </w:rPr>
        <w:t xml:space="preserve"> </w:t>
      </w:r>
      <w:r w:rsidR="00C842B6">
        <w:rPr>
          <w:rFonts w:ascii="Calibri" w:hAnsi="Calibri" w:cs="Times New Roman"/>
          <w:color w:val="000000"/>
          <w:lang w:val="en-US"/>
        </w:rPr>
        <w:t xml:space="preserve">to </w:t>
      </w:r>
      <w:r w:rsidRPr="009B096C">
        <w:rPr>
          <w:rFonts w:ascii="Calibri" w:hAnsi="Calibri" w:cs="Times New Roman"/>
          <w:color w:val="000000"/>
          <w:lang w:val="en-US"/>
        </w:rPr>
        <w:t xml:space="preserve">inclusion. A </w:t>
      </w:r>
      <w:r w:rsidR="00292BF0">
        <w:rPr>
          <w:rFonts w:ascii="Calibri" w:hAnsi="Calibri" w:cs="Times New Roman"/>
          <w:color w:val="000000"/>
          <w:lang w:val="en-US"/>
        </w:rPr>
        <w:t xml:space="preserve">55-year old male </w:t>
      </w:r>
      <w:r w:rsidRPr="009B096C">
        <w:rPr>
          <w:rFonts w:ascii="Calibri" w:hAnsi="Calibri" w:cs="Times New Roman"/>
          <w:color w:val="000000"/>
          <w:lang w:val="en-US"/>
        </w:rPr>
        <w:t xml:space="preserve">manager </w:t>
      </w:r>
      <w:r w:rsidR="000C6C1C">
        <w:rPr>
          <w:rFonts w:ascii="Calibri" w:hAnsi="Calibri" w:cs="Times New Roman"/>
          <w:color w:val="000000"/>
          <w:lang w:val="en-US"/>
        </w:rPr>
        <w:t>in</w:t>
      </w:r>
      <w:r w:rsidRPr="009B096C">
        <w:rPr>
          <w:rFonts w:ascii="Calibri" w:hAnsi="Calibri" w:cs="Times New Roman"/>
          <w:color w:val="000000"/>
          <w:lang w:val="en-US"/>
        </w:rPr>
        <w:t xml:space="preserve"> a small </w:t>
      </w:r>
      <w:r w:rsidR="00EA29A5">
        <w:rPr>
          <w:rFonts w:ascii="Calibri" w:hAnsi="Calibri" w:cs="Times New Roman"/>
          <w:color w:val="000000"/>
          <w:lang w:val="en-US"/>
        </w:rPr>
        <w:t>organization</w:t>
      </w:r>
      <w:r w:rsidRPr="009B096C">
        <w:rPr>
          <w:rFonts w:ascii="Calibri" w:hAnsi="Calibri" w:cs="Times New Roman"/>
          <w:color w:val="000000"/>
          <w:lang w:val="en-US"/>
        </w:rPr>
        <w:t xml:space="preserve"> expressed this point</w:t>
      </w:r>
      <w:r w:rsidR="000C6C1C">
        <w:rPr>
          <w:rFonts w:ascii="Calibri" w:hAnsi="Calibri" w:cs="Times New Roman"/>
          <w:color w:val="000000"/>
          <w:lang w:val="en-US"/>
        </w:rPr>
        <w:t xml:space="preserve"> by stating that employees feel included when they are able to contribute to solving organizational issues</w:t>
      </w:r>
      <w:r w:rsidR="00294369">
        <w:rPr>
          <w:rFonts w:ascii="Calibri" w:hAnsi="Calibri" w:cs="Times New Roman"/>
          <w:color w:val="000000"/>
          <w:lang w:val="en-US"/>
        </w:rPr>
        <w:t>. T</w:t>
      </w:r>
      <w:r w:rsidR="00294369" w:rsidRPr="009B096C">
        <w:rPr>
          <w:rFonts w:ascii="Calibri" w:hAnsi="Calibri" w:cs="Times New Roman"/>
          <w:color w:val="000000"/>
          <w:lang w:val="en-US"/>
        </w:rPr>
        <w:t xml:space="preserve">he concept of contribution </w:t>
      </w:r>
      <w:r w:rsidR="00294369">
        <w:rPr>
          <w:rFonts w:ascii="Calibri" w:hAnsi="Calibri" w:cs="Times New Roman"/>
          <w:color w:val="000000"/>
          <w:lang w:val="en-US"/>
        </w:rPr>
        <w:t xml:space="preserve">also </w:t>
      </w:r>
      <w:r w:rsidR="00294369" w:rsidRPr="009B096C">
        <w:rPr>
          <w:rFonts w:ascii="Calibri" w:hAnsi="Calibri" w:cs="Times New Roman"/>
          <w:color w:val="000000"/>
          <w:lang w:val="en-US"/>
        </w:rPr>
        <w:t xml:space="preserve">relates to the idea that employees need to have a clear awareness of how their work contributes to the functioning and development of the </w:t>
      </w:r>
      <w:r w:rsidR="00294369">
        <w:rPr>
          <w:rFonts w:ascii="Calibri" w:hAnsi="Calibri" w:cs="Times New Roman"/>
          <w:color w:val="000000"/>
          <w:lang w:val="en-US"/>
        </w:rPr>
        <w:t>organization</w:t>
      </w:r>
      <w:r w:rsidR="00294369" w:rsidRPr="009B096C">
        <w:rPr>
          <w:rFonts w:ascii="Calibri" w:hAnsi="Calibri" w:cs="Times New Roman"/>
          <w:color w:val="000000"/>
          <w:lang w:val="en-US"/>
        </w:rPr>
        <w:t>.</w:t>
      </w:r>
      <w:r w:rsidR="00294369">
        <w:rPr>
          <w:rFonts w:ascii="Calibri" w:hAnsi="Calibri" w:cs="Times New Roman"/>
          <w:color w:val="000000"/>
          <w:lang w:val="en-US"/>
        </w:rPr>
        <w:t xml:space="preserve"> This is consistent with </w:t>
      </w:r>
      <w:proofErr w:type="spellStart"/>
      <w:r w:rsidR="00294369">
        <w:rPr>
          <w:rFonts w:ascii="Calibri" w:hAnsi="Calibri" w:cs="Times New Roman"/>
          <w:color w:val="000000"/>
          <w:lang w:val="en-US"/>
        </w:rPr>
        <w:t>Hackman</w:t>
      </w:r>
      <w:proofErr w:type="spellEnd"/>
      <w:r w:rsidR="00294369">
        <w:rPr>
          <w:rFonts w:ascii="Calibri" w:hAnsi="Calibri" w:cs="Times New Roman"/>
          <w:color w:val="000000"/>
          <w:lang w:val="en-US"/>
        </w:rPr>
        <w:t xml:space="preserve"> and Oldham’s </w:t>
      </w:r>
      <w:r w:rsidR="002A3FDC">
        <w:rPr>
          <w:rFonts w:ascii="Calibri" w:hAnsi="Calibri" w:cs="Times New Roman"/>
          <w:color w:val="000000"/>
          <w:lang w:val="en-US"/>
        </w:rPr>
        <w:t xml:space="preserve">(1976) </w:t>
      </w:r>
      <w:r w:rsidR="00294369">
        <w:rPr>
          <w:rFonts w:ascii="Calibri" w:hAnsi="Calibri" w:cs="Times New Roman"/>
          <w:color w:val="000000"/>
          <w:lang w:val="en-US"/>
        </w:rPr>
        <w:t>Job Characteristics Model, which describes task significance as the extent to which an individual’s job affects or is important to others, either within or external to the organization.</w:t>
      </w:r>
      <w:r w:rsidR="004B2D8B">
        <w:rPr>
          <w:rFonts w:ascii="Calibri" w:hAnsi="Calibri" w:cs="Times New Roman"/>
          <w:color w:val="000000"/>
          <w:lang w:val="en-US"/>
        </w:rPr>
        <w:t xml:space="preserve"> As a 26-year old female employee explains, “</w:t>
      </w:r>
      <w:r w:rsidR="00D055AD" w:rsidRPr="00C869F1">
        <w:rPr>
          <w:rFonts w:ascii="Calibri" w:eastAsia="Times New Roman" w:hAnsi="Calibri" w:cs="Times New Roman"/>
          <w:color w:val="000000"/>
        </w:rPr>
        <w:t>I feel included because the responsibilities that we have matter, you feel that the things that you do mat</w:t>
      </w:r>
      <w:r w:rsidR="004B2D8B">
        <w:rPr>
          <w:rFonts w:ascii="Calibri" w:eastAsia="Times New Roman" w:hAnsi="Calibri" w:cs="Times New Roman"/>
          <w:color w:val="000000"/>
        </w:rPr>
        <w:t>ter because they lead somewhere.”</w:t>
      </w:r>
    </w:p>
    <w:p w:rsidR="001E4B4F"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Many </w:t>
      </w:r>
      <w:r w:rsidR="00085671">
        <w:rPr>
          <w:rFonts w:ascii="Calibri" w:hAnsi="Calibri" w:cs="Times New Roman"/>
          <w:lang w:val="en-US"/>
        </w:rPr>
        <w:t>participants</w:t>
      </w:r>
      <w:r w:rsidRPr="009B096C">
        <w:rPr>
          <w:rFonts w:ascii="Calibri" w:hAnsi="Calibri" w:cs="Times New Roman"/>
          <w:lang w:val="en-US"/>
        </w:rPr>
        <w:t xml:space="preserve"> highlighted being able to participate in the </w:t>
      </w:r>
      <w:r w:rsidR="00085671">
        <w:rPr>
          <w:rFonts w:ascii="Calibri" w:hAnsi="Calibri" w:cs="Times New Roman"/>
          <w:lang w:val="en-US"/>
        </w:rPr>
        <w:t xml:space="preserve">organizational </w:t>
      </w:r>
      <w:r w:rsidRPr="009B096C">
        <w:rPr>
          <w:rFonts w:ascii="Calibri" w:hAnsi="Calibri" w:cs="Times New Roman"/>
          <w:lang w:val="en-US"/>
        </w:rPr>
        <w:t xml:space="preserve">decision-making process as a </w:t>
      </w:r>
      <w:r w:rsidR="00085671" w:rsidRPr="009B096C">
        <w:rPr>
          <w:rFonts w:ascii="Calibri" w:hAnsi="Calibri" w:cs="Times New Roman"/>
          <w:lang w:val="en-US"/>
        </w:rPr>
        <w:t>major</w:t>
      </w:r>
      <w:r w:rsidRPr="009B096C">
        <w:rPr>
          <w:rFonts w:ascii="Calibri" w:hAnsi="Calibri" w:cs="Times New Roman"/>
          <w:lang w:val="en-US"/>
        </w:rPr>
        <w:t xml:space="preserve"> element </w:t>
      </w:r>
      <w:r w:rsidR="00085671">
        <w:rPr>
          <w:rFonts w:ascii="Calibri" w:hAnsi="Calibri" w:cs="Times New Roman"/>
          <w:lang w:val="en-US"/>
        </w:rPr>
        <w:t>in</w:t>
      </w:r>
      <w:r w:rsidRPr="009B096C">
        <w:rPr>
          <w:rFonts w:ascii="Calibri" w:hAnsi="Calibri" w:cs="Times New Roman"/>
          <w:lang w:val="en-US"/>
        </w:rPr>
        <w:t xml:space="preserve"> creating feelings of inclusion, which concurs with </w:t>
      </w:r>
      <w:r w:rsidR="00085671">
        <w:rPr>
          <w:rFonts w:ascii="Calibri" w:hAnsi="Calibri" w:cs="Times New Roman"/>
          <w:lang w:val="en-US"/>
        </w:rPr>
        <w:t xml:space="preserve">the theorizing of </w:t>
      </w:r>
      <w:proofErr w:type="spellStart"/>
      <w:r w:rsidRPr="009B096C">
        <w:rPr>
          <w:rFonts w:ascii="Calibri" w:hAnsi="Calibri" w:cs="Times New Roman"/>
          <w:lang w:val="en-US"/>
        </w:rPr>
        <w:t>Pelled</w:t>
      </w:r>
      <w:proofErr w:type="spellEnd"/>
      <w:r w:rsidRPr="009B096C">
        <w:rPr>
          <w:rFonts w:ascii="Calibri" w:hAnsi="Calibri" w:cs="Times New Roman"/>
          <w:lang w:val="en-US"/>
        </w:rPr>
        <w:t xml:space="preserve"> et al. (1999) and </w:t>
      </w:r>
      <w:proofErr w:type="spellStart"/>
      <w:proofErr w:type="gramStart"/>
      <w:r w:rsidRPr="009B096C">
        <w:rPr>
          <w:rFonts w:ascii="Calibri" w:hAnsi="Calibri" w:cs="Times New Roman"/>
          <w:lang w:val="en-US"/>
        </w:rPr>
        <w:t>Mor</w:t>
      </w:r>
      <w:proofErr w:type="spellEnd"/>
      <w:r w:rsidRPr="009B096C">
        <w:rPr>
          <w:rFonts w:ascii="Calibri" w:hAnsi="Calibri" w:cs="Times New Roman"/>
          <w:lang w:val="en-US"/>
        </w:rPr>
        <w:t xml:space="preserve"> Barak</w:t>
      </w:r>
      <w:proofErr w:type="gramEnd"/>
      <w:r w:rsidRPr="009B096C">
        <w:rPr>
          <w:rFonts w:ascii="Calibri" w:hAnsi="Calibri" w:cs="Times New Roman"/>
          <w:lang w:val="en-US"/>
        </w:rPr>
        <w:t xml:space="preserve"> (2000). </w:t>
      </w:r>
      <w:r w:rsidR="00EB583A">
        <w:rPr>
          <w:rFonts w:ascii="Calibri" w:hAnsi="Calibri" w:cs="Times New Roman"/>
          <w:lang w:val="en-US"/>
        </w:rPr>
        <w:t xml:space="preserve">Decision making at both the organizational and team levels was mentioned, and employees across the spectrum of job levels described how being involved in decisions created either a sense of inclusion or </w:t>
      </w:r>
      <w:r w:rsidR="00F426E8">
        <w:rPr>
          <w:rFonts w:ascii="Calibri" w:hAnsi="Calibri" w:cs="Times New Roman"/>
          <w:lang w:val="en-US"/>
        </w:rPr>
        <w:t>lack thereof</w:t>
      </w:r>
      <w:r w:rsidR="00EB583A">
        <w:rPr>
          <w:rFonts w:ascii="Calibri" w:hAnsi="Calibri" w:cs="Times New Roman"/>
          <w:lang w:val="en-US"/>
        </w:rPr>
        <w:t>.</w:t>
      </w:r>
      <w:r w:rsidR="00F426E8">
        <w:rPr>
          <w:rFonts w:ascii="Calibri" w:hAnsi="Calibri" w:cs="Times New Roman"/>
          <w:lang w:val="en-US"/>
        </w:rPr>
        <w:t xml:space="preserve"> For instance, a 25-year old female low-level employee explained that “making decisions…makes someone feel included, and I feel that when I make decisions, and they are correct and people support me, then that makes you feel that your word is very important inside your department.” </w:t>
      </w:r>
      <w:r w:rsidR="003C2805">
        <w:rPr>
          <w:rFonts w:ascii="Calibri" w:hAnsi="Calibri" w:cs="Times New Roman"/>
          <w:lang w:val="en-US"/>
        </w:rPr>
        <w:t>Perceptions of being excluded, meanwhile, were described by a 58-year old male manager as being generated “[</w:t>
      </w:r>
      <w:proofErr w:type="gramStart"/>
      <w:r w:rsidR="003C2805">
        <w:rPr>
          <w:rFonts w:ascii="Calibri" w:hAnsi="Calibri" w:cs="Times New Roman"/>
          <w:lang w:val="en-US"/>
        </w:rPr>
        <w:t>w]</w:t>
      </w:r>
      <w:r w:rsidR="00577FBB" w:rsidRPr="001E4B4F">
        <w:rPr>
          <w:rFonts w:asciiTheme="majorHAnsi" w:hAnsiTheme="majorHAnsi"/>
          <w:lang w:val="en-US"/>
        </w:rPr>
        <w:t>hen</w:t>
      </w:r>
      <w:proofErr w:type="gramEnd"/>
      <w:r w:rsidR="00577FBB" w:rsidRPr="001E4B4F">
        <w:rPr>
          <w:rFonts w:asciiTheme="majorHAnsi" w:hAnsiTheme="majorHAnsi"/>
          <w:lang w:val="en-US"/>
        </w:rPr>
        <w:t xml:space="preserve"> you realize that regardless of your hierarchical rank, the institution starts to work with other decisions that you were never consulted on.” </w:t>
      </w:r>
    </w:p>
    <w:p w:rsidR="00A3218E"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Related to the concept of decision-making is that of empowerment, which </w:t>
      </w:r>
      <w:r w:rsidR="00F24D83">
        <w:rPr>
          <w:rFonts w:ascii="Calibri" w:hAnsi="Calibri" w:cs="Times New Roman"/>
          <w:lang w:val="en-US"/>
        </w:rPr>
        <w:t>was also identified by interview participants</w:t>
      </w:r>
      <w:r w:rsidRPr="009B096C">
        <w:rPr>
          <w:rFonts w:ascii="Calibri" w:hAnsi="Calibri" w:cs="Times New Roman"/>
          <w:lang w:val="en-US"/>
        </w:rPr>
        <w:t xml:space="preserve"> as </w:t>
      </w:r>
      <w:r w:rsidR="00F24D83">
        <w:rPr>
          <w:rFonts w:ascii="Calibri" w:hAnsi="Calibri" w:cs="Times New Roman"/>
          <w:lang w:val="en-US"/>
        </w:rPr>
        <w:t>being necessary</w:t>
      </w:r>
      <w:r w:rsidRPr="009B096C">
        <w:rPr>
          <w:rFonts w:ascii="Calibri" w:hAnsi="Calibri" w:cs="Times New Roman"/>
          <w:lang w:val="en-US"/>
        </w:rPr>
        <w:t xml:space="preserve"> for </w:t>
      </w:r>
      <w:r w:rsidR="00F24D83">
        <w:rPr>
          <w:rFonts w:ascii="Calibri" w:hAnsi="Calibri" w:cs="Times New Roman"/>
          <w:lang w:val="en-US"/>
        </w:rPr>
        <w:t xml:space="preserve">creating </w:t>
      </w:r>
      <w:r w:rsidRPr="009B096C">
        <w:rPr>
          <w:rFonts w:ascii="Calibri" w:hAnsi="Calibri" w:cs="Times New Roman"/>
          <w:lang w:val="en-US"/>
        </w:rPr>
        <w:t xml:space="preserve">inclusion. </w:t>
      </w:r>
      <w:r w:rsidR="00A3218E">
        <w:rPr>
          <w:rFonts w:ascii="Calibri" w:hAnsi="Calibri" w:cs="Times New Roman"/>
          <w:lang w:val="en-US"/>
        </w:rPr>
        <w:t>A 28-year old male employee describes how he feels included in his organization thusly: “</w:t>
      </w:r>
      <w:r w:rsidR="00A3218E" w:rsidRPr="00C869F1">
        <w:rPr>
          <w:rFonts w:ascii="Calibri" w:eastAsia="Times New Roman" w:hAnsi="Calibri" w:cs="Times New Roman"/>
          <w:color w:val="000000"/>
        </w:rPr>
        <w:t>Our decisions are always respected. I can sit and talk to the manager</w:t>
      </w:r>
      <w:r w:rsidR="00A3218E">
        <w:rPr>
          <w:rFonts w:ascii="Calibri" w:eastAsia="Times New Roman" w:hAnsi="Calibri" w:cs="Times New Roman"/>
          <w:color w:val="000000"/>
        </w:rPr>
        <w:t xml:space="preserve"> […] </w:t>
      </w:r>
      <w:r w:rsidR="00A3218E" w:rsidRPr="00C869F1">
        <w:rPr>
          <w:rFonts w:ascii="Calibri" w:eastAsia="Times New Roman" w:hAnsi="Calibri" w:cs="Times New Roman"/>
          <w:color w:val="000000"/>
        </w:rPr>
        <w:t>and he will listen to me. That is what makes it more horizontal, that he empowers me and the others to take decisions</w:t>
      </w:r>
      <w:r w:rsidR="00A3218E">
        <w:rPr>
          <w:rFonts w:ascii="Calibri" w:eastAsia="Times New Roman" w:hAnsi="Calibri" w:cs="Times New Roman"/>
          <w:color w:val="000000"/>
        </w:rPr>
        <w:t>.”</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Positive relationships</w:t>
      </w:r>
    </w:p>
    <w:p w:rsidR="00AF2FAE" w:rsidRPr="009B096C" w:rsidRDefault="00AF2FAE" w:rsidP="004E7EF2">
      <w:pPr>
        <w:spacing w:after="0" w:line="480" w:lineRule="auto"/>
        <w:ind w:firstLine="720"/>
        <w:jc w:val="both"/>
        <w:rPr>
          <w:rFonts w:ascii="Calibri" w:hAnsi="Calibri" w:cs="Times New Roman"/>
          <w:lang w:val="en-US"/>
        </w:rPr>
      </w:pPr>
      <w:proofErr w:type="gramStart"/>
      <w:r w:rsidRPr="009B096C">
        <w:rPr>
          <w:rFonts w:ascii="Calibri" w:hAnsi="Calibri" w:cs="Times New Roman"/>
          <w:lang w:val="en-US"/>
        </w:rPr>
        <w:t>Maintaining positive relationships, that are caring and supportive towards the individual, is characteri</w:t>
      </w:r>
      <w:r w:rsidR="00C31000">
        <w:rPr>
          <w:rFonts w:ascii="Calibri" w:hAnsi="Calibri" w:cs="Times New Roman"/>
          <w:lang w:val="en-US"/>
        </w:rPr>
        <w:t>z</w:t>
      </w:r>
      <w:r w:rsidRPr="009B096C">
        <w:rPr>
          <w:rFonts w:ascii="Calibri" w:hAnsi="Calibri" w:cs="Times New Roman"/>
          <w:lang w:val="en-US"/>
        </w:rPr>
        <w:t xml:space="preserve">ed </w:t>
      </w:r>
      <w:r w:rsidR="00C31000">
        <w:rPr>
          <w:rFonts w:ascii="Calibri" w:hAnsi="Calibri" w:cs="Times New Roman"/>
          <w:lang w:val="en-US"/>
        </w:rPr>
        <w:t>by interview participants</w:t>
      </w:r>
      <w:proofErr w:type="gramEnd"/>
      <w:r w:rsidR="00C31000">
        <w:rPr>
          <w:rFonts w:ascii="Calibri" w:hAnsi="Calibri" w:cs="Times New Roman"/>
          <w:lang w:val="en-US"/>
        </w:rPr>
        <w:t xml:space="preserve"> </w:t>
      </w:r>
      <w:r w:rsidRPr="009B096C">
        <w:rPr>
          <w:rFonts w:ascii="Calibri" w:hAnsi="Calibri" w:cs="Times New Roman"/>
          <w:lang w:val="en-US"/>
        </w:rPr>
        <w:t xml:space="preserve">as a fundamental element </w:t>
      </w:r>
      <w:r w:rsidR="00C31000">
        <w:rPr>
          <w:rFonts w:ascii="Calibri" w:hAnsi="Calibri" w:cs="Times New Roman"/>
          <w:lang w:val="en-US"/>
        </w:rPr>
        <w:t xml:space="preserve">to promoting perceptions of </w:t>
      </w:r>
      <w:r w:rsidR="00D1175D">
        <w:rPr>
          <w:rFonts w:ascii="Calibri" w:hAnsi="Calibri" w:cs="Times New Roman"/>
          <w:lang w:val="en-US"/>
        </w:rPr>
        <w:t xml:space="preserve">inclusion. Positive relationships are relevant </w:t>
      </w:r>
      <w:r w:rsidRPr="009B096C">
        <w:rPr>
          <w:rFonts w:ascii="Calibri" w:hAnsi="Calibri" w:cs="Times New Roman"/>
          <w:lang w:val="en-US"/>
        </w:rPr>
        <w:t xml:space="preserve">not only </w:t>
      </w:r>
      <w:r w:rsidR="00D1175D">
        <w:rPr>
          <w:rFonts w:ascii="Calibri" w:hAnsi="Calibri" w:cs="Times New Roman"/>
          <w:lang w:val="en-US"/>
        </w:rPr>
        <w:t>with regard to leaders</w:t>
      </w:r>
      <w:r w:rsidRPr="009B096C">
        <w:rPr>
          <w:rFonts w:ascii="Calibri" w:hAnsi="Calibri" w:cs="Times New Roman"/>
          <w:lang w:val="en-US"/>
        </w:rPr>
        <w:t xml:space="preserve">, but also to the ties with co-workers and peers, as well as the notion of a supportive </w:t>
      </w:r>
      <w:r w:rsidR="00EA29A5">
        <w:rPr>
          <w:rFonts w:ascii="Calibri" w:hAnsi="Calibri" w:cs="Times New Roman"/>
          <w:lang w:val="en-US"/>
        </w:rPr>
        <w:t>organization</w:t>
      </w:r>
      <w:r w:rsidRPr="009B096C">
        <w:rPr>
          <w:rFonts w:ascii="Calibri" w:hAnsi="Calibri" w:cs="Times New Roman"/>
          <w:lang w:val="en-US"/>
        </w:rPr>
        <w:t>.</w:t>
      </w:r>
    </w:p>
    <w:p w:rsidR="00477CB7"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importance of feeling supported by the </w:t>
      </w:r>
      <w:r w:rsidR="00EA29A5">
        <w:rPr>
          <w:rFonts w:ascii="Calibri" w:hAnsi="Calibri" w:cs="Times New Roman"/>
          <w:lang w:val="en-US"/>
        </w:rPr>
        <w:t>organization</w:t>
      </w:r>
      <w:r w:rsidRPr="009B096C">
        <w:rPr>
          <w:rFonts w:ascii="Calibri" w:hAnsi="Calibri" w:cs="Times New Roman"/>
          <w:lang w:val="en-US"/>
        </w:rPr>
        <w:t xml:space="preserve"> has been represented in the concept of Perceived </w:t>
      </w:r>
      <w:r w:rsidR="00EA29A5">
        <w:rPr>
          <w:rFonts w:ascii="Calibri" w:hAnsi="Calibri" w:cs="Times New Roman"/>
          <w:lang w:val="en-US"/>
        </w:rPr>
        <w:t>Organization</w:t>
      </w:r>
      <w:r w:rsidRPr="009B096C">
        <w:rPr>
          <w:rFonts w:ascii="Calibri" w:hAnsi="Calibri" w:cs="Times New Roman"/>
          <w:lang w:val="en-US"/>
        </w:rPr>
        <w:t>al Support (POS), defined by Eisenberg, Huntington, Hutchison</w:t>
      </w:r>
      <w:r w:rsidR="002F32AE">
        <w:rPr>
          <w:rFonts w:ascii="Calibri" w:hAnsi="Calibri" w:cs="Times New Roman"/>
          <w:lang w:val="en-US"/>
        </w:rPr>
        <w:t xml:space="preserve"> and </w:t>
      </w:r>
      <w:r w:rsidRPr="009B096C">
        <w:rPr>
          <w:rFonts w:ascii="Calibri" w:hAnsi="Calibri" w:cs="Times New Roman"/>
          <w:lang w:val="en-US"/>
        </w:rPr>
        <w:t>Sowa (1986</w:t>
      </w:r>
      <w:r w:rsidR="002F32AE">
        <w:rPr>
          <w:rFonts w:ascii="Calibri" w:hAnsi="Calibri" w:cs="Times New Roman"/>
          <w:lang w:val="en-US"/>
        </w:rPr>
        <w:t>: 504</w:t>
      </w:r>
      <w:r w:rsidRPr="009B096C">
        <w:rPr>
          <w:rFonts w:ascii="Calibri" w:hAnsi="Calibri" w:cs="Times New Roman"/>
          <w:lang w:val="en-US"/>
        </w:rPr>
        <w:t xml:space="preserve">) as the employee’s “global belief concerning the extent to which the </w:t>
      </w:r>
      <w:r w:rsidR="00EA29A5">
        <w:rPr>
          <w:rFonts w:ascii="Calibri" w:hAnsi="Calibri" w:cs="Times New Roman"/>
          <w:lang w:val="en-US"/>
        </w:rPr>
        <w:t>organization</w:t>
      </w:r>
      <w:r w:rsidRPr="009B096C">
        <w:rPr>
          <w:rFonts w:ascii="Calibri" w:hAnsi="Calibri" w:cs="Times New Roman"/>
          <w:lang w:val="en-US"/>
        </w:rPr>
        <w:t xml:space="preserve"> values their contributions and cares about their well-being”. Stamper </w:t>
      </w:r>
      <w:r w:rsidR="002F32AE">
        <w:rPr>
          <w:rFonts w:ascii="Calibri" w:hAnsi="Calibri" w:cs="Times New Roman"/>
          <w:lang w:val="en-US"/>
        </w:rPr>
        <w:t>and</w:t>
      </w:r>
      <w:r w:rsidRPr="009B096C">
        <w:rPr>
          <w:rFonts w:ascii="Calibri" w:hAnsi="Calibri" w:cs="Times New Roman"/>
          <w:lang w:val="en-US"/>
        </w:rPr>
        <w:t xml:space="preserve"> Masterson (2002) found that POS functions as an antecedent of perceived insider status, which means that it fosters feelings of belongingness. Interviewees in the present </w:t>
      </w:r>
      <w:r w:rsidR="002F32AE">
        <w:rPr>
          <w:rFonts w:ascii="Calibri" w:hAnsi="Calibri" w:cs="Times New Roman"/>
          <w:lang w:val="en-US"/>
        </w:rPr>
        <w:t>study</w:t>
      </w:r>
      <w:r w:rsidRPr="009B096C">
        <w:rPr>
          <w:rFonts w:ascii="Calibri" w:hAnsi="Calibri" w:cs="Times New Roman"/>
          <w:lang w:val="en-US"/>
        </w:rPr>
        <w:t>, who f</w:t>
      </w:r>
      <w:r w:rsidR="00BF2EF6">
        <w:rPr>
          <w:rFonts w:ascii="Calibri" w:hAnsi="Calibri" w:cs="Times New Roman"/>
          <w:lang w:val="en-US"/>
        </w:rPr>
        <w:t>ou</w:t>
      </w:r>
      <w:r w:rsidRPr="009B096C">
        <w:rPr>
          <w:rFonts w:ascii="Calibri" w:hAnsi="Calibri" w:cs="Times New Roman"/>
          <w:lang w:val="en-US"/>
        </w:rPr>
        <w:t xml:space="preserve">nd the perception that the </w:t>
      </w:r>
      <w:r w:rsidR="00EA29A5">
        <w:rPr>
          <w:rFonts w:ascii="Calibri" w:hAnsi="Calibri" w:cs="Times New Roman"/>
          <w:lang w:val="en-US"/>
        </w:rPr>
        <w:t>organization</w:t>
      </w:r>
      <w:r w:rsidRPr="009B096C">
        <w:rPr>
          <w:rFonts w:ascii="Calibri" w:hAnsi="Calibri" w:cs="Times New Roman"/>
          <w:lang w:val="en-US"/>
        </w:rPr>
        <w:t xml:space="preserve"> supports, values, and cares for them </w:t>
      </w:r>
      <w:r w:rsidR="00BF2EF6">
        <w:rPr>
          <w:rFonts w:ascii="Calibri" w:hAnsi="Calibri" w:cs="Times New Roman"/>
          <w:lang w:val="en-US"/>
        </w:rPr>
        <w:t xml:space="preserve">to be </w:t>
      </w:r>
      <w:r w:rsidRPr="009B096C">
        <w:rPr>
          <w:rFonts w:ascii="Calibri" w:hAnsi="Calibri" w:cs="Times New Roman"/>
          <w:lang w:val="en-US"/>
        </w:rPr>
        <w:t xml:space="preserve">an important aspect for creating inclusion, echo this notion. As </w:t>
      </w:r>
      <w:r w:rsidR="00BF2EF6">
        <w:rPr>
          <w:rFonts w:ascii="Calibri" w:hAnsi="Calibri" w:cs="Times New Roman"/>
          <w:lang w:val="en-US"/>
        </w:rPr>
        <w:t>a 58-year old male manager</w:t>
      </w:r>
      <w:r w:rsidR="004D7F05">
        <w:rPr>
          <w:rFonts w:ascii="Calibri" w:hAnsi="Calibri" w:cs="Times New Roman"/>
          <w:lang w:val="en-US"/>
        </w:rPr>
        <w:t xml:space="preserve"> argued, </w:t>
      </w:r>
      <w:r w:rsidRPr="009B096C">
        <w:rPr>
          <w:rFonts w:ascii="Calibri" w:hAnsi="Calibri" w:cs="Times New Roman"/>
          <w:lang w:val="en-US"/>
        </w:rPr>
        <w:t>“</w:t>
      </w:r>
      <w:r w:rsidR="004D7F05">
        <w:rPr>
          <w:rFonts w:ascii="Calibri" w:hAnsi="Calibri" w:cs="Times New Roman"/>
          <w:lang w:val="en-US"/>
        </w:rPr>
        <w:t>[</w:t>
      </w:r>
      <w:proofErr w:type="gramStart"/>
      <w:r w:rsidR="004D7F05">
        <w:rPr>
          <w:rFonts w:ascii="Calibri" w:hAnsi="Calibri" w:cs="Times New Roman"/>
          <w:lang w:val="en-US"/>
        </w:rPr>
        <w:t>t]</w:t>
      </w:r>
      <w:r w:rsidRPr="009B096C">
        <w:rPr>
          <w:rFonts w:ascii="Calibri" w:hAnsi="Calibri" w:cs="Times New Roman"/>
          <w:lang w:val="en-US"/>
        </w:rPr>
        <w:t>he</w:t>
      </w:r>
      <w:proofErr w:type="gramEnd"/>
      <w:r w:rsidRPr="009B096C">
        <w:rPr>
          <w:rFonts w:ascii="Calibri" w:hAnsi="Calibri" w:cs="Times New Roman"/>
          <w:lang w:val="en-US"/>
        </w:rPr>
        <w:t xml:space="preserve"> worker feels excluded precisely when those that are directing the company don’t take them into account, not their needs or work conditions. It is different when they are aware of their employees’ needs, what they require to be able to work, or other needs that are not seen at work</w:t>
      </w:r>
      <w:r w:rsidR="004D7F05">
        <w:rPr>
          <w:rFonts w:ascii="Calibri" w:hAnsi="Calibri" w:cs="Times New Roman"/>
          <w:lang w:val="en-US"/>
        </w:rPr>
        <w:t>.</w:t>
      </w:r>
      <w:r w:rsidRPr="009B096C">
        <w:rPr>
          <w:rFonts w:ascii="Calibri" w:hAnsi="Calibri" w:cs="Times New Roman"/>
          <w:lang w:val="en-US"/>
        </w:rPr>
        <w:t xml:space="preserve">” </w:t>
      </w:r>
    </w:p>
    <w:p w:rsidR="00AF2FAE" w:rsidRPr="009B096C" w:rsidRDefault="004D7F05" w:rsidP="004E7EF2">
      <w:pPr>
        <w:spacing w:after="0" w:line="480" w:lineRule="auto"/>
        <w:ind w:firstLine="720"/>
        <w:jc w:val="both"/>
        <w:rPr>
          <w:rFonts w:ascii="Calibri" w:hAnsi="Calibri" w:cs="Times New Roman"/>
          <w:lang w:val="en-US"/>
        </w:rPr>
      </w:pPr>
      <w:r>
        <w:rPr>
          <w:rFonts w:ascii="Calibri" w:hAnsi="Calibri" w:cs="Times New Roman"/>
          <w:lang w:val="en-US"/>
        </w:rPr>
        <w:t>T</w:t>
      </w:r>
      <w:r w:rsidR="00AF2FAE" w:rsidRPr="009B096C">
        <w:rPr>
          <w:rFonts w:ascii="Calibri" w:hAnsi="Calibri" w:cs="Times New Roman"/>
          <w:lang w:val="en-US"/>
        </w:rPr>
        <w:t xml:space="preserve">his perception of support is not observed </w:t>
      </w:r>
      <w:r w:rsidR="00477CB7">
        <w:rPr>
          <w:rFonts w:ascii="Calibri" w:hAnsi="Calibri" w:cs="Times New Roman"/>
          <w:lang w:val="en-US"/>
        </w:rPr>
        <w:t xml:space="preserve">only at </w:t>
      </w:r>
      <w:r w:rsidR="00AF2FAE" w:rsidRPr="009B096C">
        <w:rPr>
          <w:rFonts w:ascii="Calibri" w:hAnsi="Calibri" w:cs="Times New Roman"/>
          <w:lang w:val="en-US"/>
        </w:rPr>
        <w:t>the individual</w:t>
      </w:r>
      <w:r w:rsidR="00477CB7">
        <w:rPr>
          <w:rFonts w:ascii="Calibri" w:hAnsi="Calibri" w:cs="Times New Roman"/>
          <w:lang w:val="en-US"/>
        </w:rPr>
        <w:t xml:space="preserve"> level</w:t>
      </w:r>
      <w:r w:rsidR="00AF2FAE" w:rsidRPr="009B096C">
        <w:rPr>
          <w:rFonts w:ascii="Calibri" w:hAnsi="Calibri" w:cs="Times New Roman"/>
          <w:lang w:val="en-US"/>
        </w:rPr>
        <w:t xml:space="preserve">, but </w:t>
      </w:r>
      <w:r w:rsidR="00477CB7">
        <w:rPr>
          <w:rFonts w:ascii="Calibri" w:hAnsi="Calibri" w:cs="Times New Roman"/>
          <w:lang w:val="en-US"/>
        </w:rPr>
        <w:t>also at the level of the work group</w:t>
      </w:r>
      <w:r w:rsidR="00AF2FAE" w:rsidRPr="009B096C">
        <w:rPr>
          <w:rFonts w:ascii="Calibri" w:hAnsi="Calibri" w:cs="Times New Roman"/>
          <w:lang w:val="en-US"/>
        </w:rPr>
        <w:t>. A</w:t>
      </w:r>
      <w:r w:rsidR="00477CB7">
        <w:rPr>
          <w:rFonts w:ascii="Calibri" w:hAnsi="Calibri" w:cs="Times New Roman"/>
          <w:lang w:val="en-US"/>
        </w:rPr>
        <w:t xml:space="preserve"> 28-year old female</w:t>
      </w:r>
      <w:r w:rsidR="00AF2FAE" w:rsidRPr="009B096C">
        <w:rPr>
          <w:rFonts w:ascii="Calibri" w:hAnsi="Calibri" w:cs="Times New Roman"/>
          <w:lang w:val="en-US"/>
        </w:rPr>
        <w:t xml:space="preserve"> employee working for a private company </w:t>
      </w:r>
      <w:r w:rsidR="00477CB7">
        <w:rPr>
          <w:rFonts w:ascii="Calibri" w:hAnsi="Calibri" w:cs="Times New Roman"/>
          <w:lang w:val="en-US"/>
        </w:rPr>
        <w:t>described how her team felt excluded by senior management when organizational activities were being planned: “</w:t>
      </w:r>
      <w:r w:rsidR="00477CB7" w:rsidRPr="00C869F1">
        <w:rPr>
          <w:rFonts w:ascii="Calibri" w:eastAsia="Times New Roman" w:hAnsi="Calibri" w:cs="Times New Roman"/>
          <w:color w:val="000000"/>
        </w:rPr>
        <w:t>Here in the organisation</w:t>
      </w:r>
      <w:r w:rsidR="00477CB7">
        <w:rPr>
          <w:rFonts w:ascii="Calibri" w:eastAsia="Times New Roman" w:hAnsi="Calibri" w:cs="Times New Roman"/>
          <w:color w:val="000000"/>
        </w:rPr>
        <w:t xml:space="preserve"> […] t</w:t>
      </w:r>
      <w:r w:rsidR="00477CB7" w:rsidRPr="00C869F1">
        <w:rPr>
          <w:rFonts w:ascii="Calibri" w:eastAsia="Times New Roman" w:hAnsi="Calibri" w:cs="Times New Roman"/>
          <w:color w:val="000000"/>
        </w:rPr>
        <w:t xml:space="preserve">hey sometimes don't consider the workload, and do it for example on the day that we have to deliver to </w:t>
      </w:r>
      <w:r w:rsidR="00477CB7">
        <w:rPr>
          <w:rFonts w:ascii="Calibri" w:eastAsia="Times New Roman" w:hAnsi="Calibri" w:cs="Times New Roman"/>
          <w:color w:val="000000"/>
        </w:rPr>
        <w:t xml:space="preserve">the </w:t>
      </w:r>
      <w:r w:rsidR="00477CB7" w:rsidRPr="00C869F1">
        <w:rPr>
          <w:rFonts w:ascii="Calibri" w:eastAsia="Times New Roman" w:hAnsi="Calibri" w:cs="Times New Roman"/>
          <w:color w:val="000000"/>
        </w:rPr>
        <w:t>investment committee; they need to consider other areas besides themselves when organising events</w:t>
      </w:r>
      <w:r w:rsidR="00477CB7">
        <w:rPr>
          <w:rFonts w:ascii="Calibri" w:eastAsia="Times New Roman" w:hAnsi="Calibri" w:cs="Times New Roman"/>
          <w:color w:val="000000"/>
        </w:rPr>
        <w:t>.”</w:t>
      </w:r>
    </w:p>
    <w:p w:rsidR="00AF1270" w:rsidRDefault="00AF2FAE" w:rsidP="00280806">
      <w:pPr>
        <w:spacing w:after="0" w:line="480" w:lineRule="auto"/>
        <w:ind w:firstLine="720"/>
        <w:jc w:val="both"/>
        <w:rPr>
          <w:rFonts w:asciiTheme="majorHAnsi" w:hAnsiTheme="majorHAnsi"/>
          <w:sz w:val="22"/>
          <w:lang w:val="en-US"/>
        </w:rPr>
      </w:pPr>
      <w:r w:rsidRPr="009B096C">
        <w:rPr>
          <w:rFonts w:ascii="Calibri" w:hAnsi="Calibri" w:cs="Times New Roman"/>
          <w:lang w:val="en-US"/>
        </w:rPr>
        <w:t>In Shore et al.</w:t>
      </w:r>
      <w:r w:rsidR="00C10E52">
        <w:rPr>
          <w:rFonts w:ascii="Calibri" w:hAnsi="Calibri" w:cs="Times New Roman"/>
          <w:lang w:val="en-US"/>
        </w:rPr>
        <w:t>’s</w:t>
      </w:r>
      <w:r w:rsidRPr="009B096C">
        <w:rPr>
          <w:rFonts w:ascii="Calibri" w:hAnsi="Calibri" w:cs="Times New Roman"/>
          <w:lang w:val="en-US"/>
        </w:rPr>
        <w:t xml:space="preserve"> (2011) model, inclusive leadership is considered one of the key antecedents for creating feelings of inclusion. According to </w:t>
      </w:r>
      <w:r w:rsidR="00C10E52">
        <w:rPr>
          <w:rFonts w:ascii="Calibri" w:hAnsi="Calibri" w:cs="Times New Roman"/>
          <w:lang w:val="en-US"/>
        </w:rPr>
        <w:t>this model</w:t>
      </w:r>
      <w:r w:rsidRPr="009B096C">
        <w:rPr>
          <w:rFonts w:ascii="Calibri" w:hAnsi="Calibri" w:cs="Times New Roman"/>
          <w:lang w:val="en-US"/>
        </w:rPr>
        <w:t xml:space="preserve">, it is through </w:t>
      </w:r>
      <w:r w:rsidR="00C10E52">
        <w:rPr>
          <w:rFonts w:ascii="Calibri" w:hAnsi="Calibri" w:cs="Times New Roman"/>
          <w:lang w:val="en-US"/>
        </w:rPr>
        <w:t>leaders’</w:t>
      </w:r>
      <w:r w:rsidRPr="009B096C">
        <w:rPr>
          <w:rFonts w:ascii="Calibri" w:hAnsi="Calibri" w:cs="Times New Roman"/>
          <w:lang w:val="en-US"/>
        </w:rPr>
        <w:t xml:space="preserve"> philosophies and values, as well as by the decisions and strategies they take, that a climate for inclusion and inclusion itself can be promoted. </w:t>
      </w:r>
      <w:r w:rsidR="00064F09">
        <w:rPr>
          <w:rFonts w:ascii="Calibri" w:hAnsi="Calibri" w:cs="Times New Roman"/>
          <w:lang w:val="en-US"/>
        </w:rPr>
        <w:t>In the present study, h</w:t>
      </w:r>
      <w:r w:rsidRPr="009B096C">
        <w:rPr>
          <w:rFonts w:ascii="Calibri" w:eastAsia="Times New Roman" w:hAnsi="Calibri" w:cs="Times New Roman"/>
          <w:color w:val="000000"/>
          <w:lang w:val="en-US"/>
        </w:rPr>
        <w:t xml:space="preserve">owever, the importance of leadership is recognized not only because of the climate that it promotes, but because </w:t>
      </w:r>
      <w:r w:rsidR="00064F09">
        <w:rPr>
          <w:rFonts w:ascii="Calibri" w:eastAsia="Times New Roman" w:hAnsi="Calibri" w:cs="Times New Roman"/>
          <w:color w:val="000000"/>
          <w:lang w:val="en-US"/>
        </w:rPr>
        <w:t>a positive relationship with one’s leader</w:t>
      </w:r>
      <w:r w:rsidRPr="009B096C">
        <w:rPr>
          <w:rFonts w:ascii="Calibri" w:eastAsia="Times New Roman" w:hAnsi="Calibri" w:cs="Times New Roman"/>
          <w:color w:val="000000"/>
          <w:lang w:val="en-US"/>
        </w:rPr>
        <w:t xml:space="preserve"> makes an employee feel included. An example of this can be seen in the description that </w:t>
      </w:r>
      <w:r w:rsidR="00280806">
        <w:rPr>
          <w:rFonts w:ascii="Calibri" w:eastAsia="Times New Roman" w:hAnsi="Calibri" w:cs="Times New Roman"/>
          <w:color w:val="000000"/>
          <w:lang w:val="en-US"/>
        </w:rPr>
        <w:t>a 24-year old woman</w:t>
      </w:r>
      <w:r w:rsidRPr="009B096C">
        <w:rPr>
          <w:rFonts w:ascii="Calibri" w:eastAsia="Times New Roman" w:hAnsi="Calibri" w:cs="Times New Roman"/>
          <w:color w:val="000000"/>
          <w:lang w:val="en-US"/>
        </w:rPr>
        <w:t xml:space="preserve"> makes of leadership at her organization: “I always had the trust to go, approach them, call them by their names and everything; but there </w:t>
      </w:r>
      <w:r w:rsidR="00355DB8">
        <w:rPr>
          <w:rFonts w:ascii="Calibri" w:eastAsia="Times New Roman" w:hAnsi="Calibri" w:cs="Times New Roman"/>
          <w:color w:val="000000"/>
          <w:lang w:val="en-US"/>
        </w:rPr>
        <w:t>are</w:t>
      </w:r>
      <w:r w:rsidRPr="009B096C">
        <w:rPr>
          <w:rFonts w:ascii="Calibri" w:eastAsia="Times New Roman" w:hAnsi="Calibri" w:cs="Times New Roman"/>
          <w:color w:val="000000"/>
          <w:lang w:val="en-US"/>
        </w:rPr>
        <w:t xml:space="preserve"> people that </w:t>
      </w:r>
      <w:r w:rsidR="00355DB8">
        <w:rPr>
          <w:rFonts w:ascii="Calibri" w:eastAsia="Times New Roman" w:hAnsi="Calibri" w:cs="Times New Roman"/>
          <w:color w:val="000000"/>
          <w:lang w:val="en-US"/>
        </w:rPr>
        <w:t>have been here</w:t>
      </w:r>
      <w:r w:rsidRPr="009B096C">
        <w:rPr>
          <w:rFonts w:ascii="Calibri" w:eastAsia="Times New Roman" w:hAnsi="Calibri" w:cs="Times New Roman"/>
          <w:color w:val="000000"/>
          <w:lang w:val="en-US"/>
        </w:rPr>
        <w:t xml:space="preserve"> twenty years and don’t have the trust to just knock on the door, and talk. In that they fe</w:t>
      </w:r>
      <w:r w:rsidR="00355DB8">
        <w:rPr>
          <w:rFonts w:ascii="Calibri" w:eastAsia="Times New Roman" w:hAnsi="Calibri" w:cs="Times New Roman"/>
          <w:color w:val="000000"/>
          <w:lang w:val="en-US"/>
        </w:rPr>
        <w:t>el</w:t>
      </w:r>
      <w:r w:rsidRPr="009B096C">
        <w:rPr>
          <w:rFonts w:ascii="Calibri" w:eastAsia="Times New Roman" w:hAnsi="Calibri" w:cs="Times New Roman"/>
          <w:color w:val="000000"/>
          <w:lang w:val="en-US"/>
        </w:rPr>
        <w:t xml:space="preserve"> very excluded</w:t>
      </w:r>
      <w:r w:rsidR="00355DB8">
        <w:rPr>
          <w:rFonts w:ascii="Calibri" w:eastAsia="Times New Roman" w:hAnsi="Calibri" w:cs="Times New Roman"/>
          <w:color w:val="000000"/>
          <w:lang w:val="en-US"/>
        </w:rPr>
        <w:t>.</w:t>
      </w:r>
      <w:r w:rsidRPr="009B096C">
        <w:rPr>
          <w:rFonts w:ascii="Calibri" w:eastAsia="Times New Roman" w:hAnsi="Calibri" w:cs="Times New Roman"/>
          <w:color w:val="000000"/>
          <w:lang w:val="en-US"/>
        </w:rPr>
        <w:t xml:space="preserve">” </w:t>
      </w:r>
    </w:p>
    <w:p w:rsidR="00594CF3" w:rsidRDefault="00B53061" w:rsidP="004E7EF2">
      <w:pPr>
        <w:spacing w:after="0" w:line="480" w:lineRule="auto"/>
        <w:ind w:firstLine="720"/>
        <w:jc w:val="both"/>
        <w:rPr>
          <w:rFonts w:ascii="Calibri" w:eastAsia="Times New Roman" w:hAnsi="Calibri" w:cs="Times New Roman"/>
          <w:color w:val="000000"/>
          <w:lang w:val="en-US"/>
        </w:rPr>
      </w:pPr>
      <w:proofErr w:type="gramStart"/>
      <w:r>
        <w:rPr>
          <w:rFonts w:ascii="Calibri" w:eastAsia="Times New Roman" w:hAnsi="Calibri" w:cs="Times New Roman"/>
          <w:color w:val="000000"/>
          <w:lang w:val="en-US"/>
        </w:rPr>
        <w:t>I</w:t>
      </w:r>
      <w:r w:rsidR="00AF2FAE" w:rsidRPr="009B096C">
        <w:rPr>
          <w:rFonts w:ascii="Calibri" w:eastAsia="Times New Roman" w:hAnsi="Calibri" w:cs="Times New Roman"/>
          <w:color w:val="000000"/>
          <w:lang w:val="en-US"/>
        </w:rPr>
        <w:t xml:space="preserve">nformal exchanges with co-workers and leaders, named here as social relationships, are also </w:t>
      </w:r>
      <w:r w:rsidR="000D58C5">
        <w:rPr>
          <w:rFonts w:ascii="Calibri" w:eastAsia="Times New Roman" w:hAnsi="Calibri" w:cs="Times New Roman"/>
          <w:color w:val="000000"/>
          <w:lang w:val="en-US"/>
        </w:rPr>
        <w:t>identified</w:t>
      </w:r>
      <w:r w:rsidR="00AF2FAE" w:rsidRPr="009B096C">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by interview participants </w:t>
      </w:r>
      <w:r w:rsidR="00AF2FAE" w:rsidRPr="009B096C">
        <w:rPr>
          <w:rFonts w:ascii="Calibri" w:eastAsia="Times New Roman" w:hAnsi="Calibri" w:cs="Times New Roman"/>
          <w:color w:val="000000"/>
          <w:lang w:val="en-US"/>
        </w:rPr>
        <w:t xml:space="preserve">as </w:t>
      </w:r>
      <w:r>
        <w:rPr>
          <w:rFonts w:ascii="Calibri" w:eastAsia="Times New Roman" w:hAnsi="Calibri" w:cs="Times New Roman"/>
          <w:color w:val="000000"/>
          <w:lang w:val="en-US"/>
        </w:rPr>
        <w:t xml:space="preserve">promoting </w:t>
      </w:r>
      <w:r w:rsidR="00AF2FAE" w:rsidRPr="009B096C">
        <w:rPr>
          <w:rFonts w:ascii="Calibri" w:eastAsia="Times New Roman" w:hAnsi="Calibri" w:cs="Times New Roman"/>
          <w:color w:val="000000"/>
          <w:lang w:val="en-US"/>
        </w:rPr>
        <w:t>inclusion</w:t>
      </w:r>
      <w:proofErr w:type="gramEnd"/>
      <w:r w:rsidR="00AF2FAE" w:rsidRPr="009B096C">
        <w:rPr>
          <w:rFonts w:ascii="Calibri" w:eastAsia="Times New Roman" w:hAnsi="Calibri" w:cs="Times New Roman"/>
          <w:color w:val="000000"/>
          <w:lang w:val="en-US"/>
        </w:rPr>
        <w:t xml:space="preserve">. </w:t>
      </w:r>
      <w:r w:rsidR="00C42BE6">
        <w:rPr>
          <w:rFonts w:ascii="Calibri" w:eastAsia="Times New Roman" w:hAnsi="Calibri" w:cs="Times New Roman"/>
          <w:color w:val="000000"/>
          <w:lang w:val="en-US"/>
        </w:rPr>
        <w:t>Attendance at after-work gatherings</w:t>
      </w:r>
      <w:r w:rsidR="00AF2FAE" w:rsidRPr="009B096C">
        <w:rPr>
          <w:rFonts w:ascii="Calibri" w:eastAsia="Times New Roman" w:hAnsi="Calibri" w:cs="Times New Roman"/>
          <w:color w:val="000000"/>
          <w:lang w:val="en-US"/>
        </w:rPr>
        <w:t xml:space="preserve"> with co-workers, or </w:t>
      </w:r>
      <w:r w:rsidR="000D58C5">
        <w:rPr>
          <w:rFonts w:ascii="Calibri" w:eastAsia="Times New Roman" w:hAnsi="Calibri" w:cs="Times New Roman"/>
          <w:color w:val="000000"/>
          <w:lang w:val="en-US"/>
        </w:rPr>
        <w:t>where and with whom</w:t>
      </w:r>
      <w:r w:rsidR="00AF2FAE" w:rsidRPr="009B096C">
        <w:rPr>
          <w:rFonts w:ascii="Calibri" w:eastAsia="Times New Roman" w:hAnsi="Calibri" w:cs="Times New Roman"/>
          <w:color w:val="000000"/>
          <w:lang w:val="en-US"/>
        </w:rPr>
        <w:t xml:space="preserve"> employees sit during lunch, are recognized by interviewees as </w:t>
      </w:r>
      <w:r w:rsidR="00C42BE6">
        <w:rPr>
          <w:rFonts w:ascii="Calibri" w:eastAsia="Times New Roman" w:hAnsi="Calibri" w:cs="Times New Roman"/>
          <w:color w:val="000000"/>
          <w:lang w:val="en-US"/>
        </w:rPr>
        <w:t xml:space="preserve">being </w:t>
      </w:r>
      <w:r w:rsidR="00AF2FAE" w:rsidRPr="009B096C">
        <w:rPr>
          <w:rFonts w:ascii="Calibri" w:eastAsia="Times New Roman" w:hAnsi="Calibri" w:cs="Times New Roman"/>
          <w:color w:val="000000"/>
          <w:lang w:val="en-US"/>
        </w:rPr>
        <w:t xml:space="preserve">important indicators of the social </w:t>
      </w:r>
      <w:r w:rsidR="00C42BE6">
        <w:rPr>
          <w:rFonts w:ascii="Calibri" w:eastAsia="Times New Roman" w:hAnsi="Calibri" w:cs="Times New Roman"/>
          <w:color w:val="000000"/>
          <w:lang w:val="en-US"/>
        </w:rPr>
        <w:t>ties</w:t>
      </w:r>
      <w:r w:rsidR="00AF2FAE" w:rsidRPr="009B096C">
        <w:rPr>
          <w:rFonts w:ascii="Calibri" w:eastAsia="Times New Roman" w:hAnsi="Calibri" w:cs="Times New Roman"/>
          <w:color w:val="000000"/>
          <w:lang w:val="en-US"/>
        </w:rPr>
        <w:t xml:space="preserve"> that one has in the organization. </w:t>
      </w:r>
    </w:p>
    <w:p w:rsidR="00594CF3" w:rsidRPr="00280806" w:rsidRDefault="00594CF3" w:rsidP="0045182A">
      <w:pPr>
        <w:spacing w:after="0" w:line="480" w:lineRule="auto"/>
        <w:ind w:left="720"/>
        <w:jc w:val="both"/>
        <w:rPr>
          <w:rFonts w:ascii="Calibri" w:eastAsia="Times New Roman" w:hAnsi="Calibri" w:cs="Times New Roman"/>
          <w:color w:val="000000"/>
        </w:rPr>
      </w:pPr>
      <w:r w:rsidRPr="00280806">
        <w:rPr>
          <w:rFonts w:asciiTheme="majorHAnsi" w:hAnsiTheme="majorHAnsi"/>
          <w:lang w:val="en-US"/>
        </w:rPr>
        <w:t>“That is what makes you feel included, the way others look at you, how they greet you, if they are open or not.” (Woman, 25)</w:t>
      </w:r>
    </w:p>
    <w:p w:rsidR="00594CF3" w:rsidRDefault="00594CF3" w:rsidP="0045182A">
      <w:pPr>
        <w:spacing w:after="0" w:line="480" w:lineRule="auto"/>
        <w:ind w:left="720"/>
        <w:jc w:val="both"/>
        <w:rPr>
          <w:rFonts w:ascii="Calibri" w:eastAsia="Times New Roman" w:hAnsi="Calibri" w:cs="Times New Roman"/>
          <w:color w:val="000000"/>
        </w:rPr>
      </w:pPr>
      <w:r>
        <w:rPr>
          <w:rFonts w:ascii="Calibri" w:eastAsia="Times New Roman" w:hAnsi="Calibri" w:cs="Times New Roman"/>
          <w:color w:val="000000"/>
        </w:rPr>
        <w:t>“</w:t>
      </w:r>
      <w:r w:rsidRPr="00C869F1">
        <w:rPr>
          <w:rFonts w:ascii="Calibri" w:eastAsia="Times New Roman" w:hAnsi="Calibri" w:cs="Times New Roman"/>
          <w:color w:val="000000"/>
        </w:rPr>
        <w:t>If I tell someone what happened to me on the weekend, o</w:t>
      </w:r>
      <w:r w:rsidR="0045182A">
        <w:rPr>
          <w:rFonts w:ascii="Calibri" w:eastAsia="Times New Roman" w:hAnsi="Calibri" w:cs="Times New Roman"/>
          <w:color w:val="000000"/>
        </w:rPr>
        <w:t>r</w:t>
      </w:r>
      <w:r w:rsidRPr="00C869F1">
        <w:rPr>
          <w:rFonts w:ascii="Calibri" w:eastAsia="Times New Roman" w:hAnsi="Calibri" w:cs="Times New Roman"/>
          <w:color w:val="000000"/>
        </w:rPr>
        <w:t xml:space="preserve"> you share things with that person, then you are creating a new type of bond, and another type of inclusion. The closer the personal relationship, more inclusion there will be</w:t>
      </w:r>
      <w:r>
        <w:rPr>
          <w:rFonts w:ascii="Calibri" w:eastAsia="Times New Roman" w:hAnsi="Calibri" w:cs="Times New Roman"/>
          <w:color w:val="000000"/>
        </w:rPr>
        <w:t>.”</w:t>
      </w:r>
      <w:r w:rsidRPr="00C869F1">
        <w:rPr>
          <w:rFonts w:ascii="Calibri" w:eastAsia="Times New Roman" w:hAnsi="Calibri" w:cs="Times New Roman"/>
          <w:color w:val="000000"/>
        </w:rPr>
        <w:t xml:space="preserve"> (Man, 27)</w:t>
      </w:r>
    </w:p>
    <w:p w:rsidR="00AF2FAE" w:rsidRPr="009B096C" w:rsidRDefault="0045182A" w:rsidP="004E7EF2">
      <w:pPr>
        <w:spacing w:after="0" w:line="480" w:lineRule="auto"/>
        <w:ind w:firstLine="720"/>
        <w:jc w:val="both"/>
        <w:rPr>
          <w:rFonts w:ascii="Calibri" w:eastAsia="Times New Roman" w:hAnsi="Calibri" w:cs="Times New Roman"/>
          <w:color w:val="000000"/>
          <w:lang w:val="en-US"/>
        </w:rPr>
      </w:pPr>
      <w:r w:rsidRPr="009B096C">
        <w:rPr>
          <w:rFonts w:ascii="Calibri" w:eastAsia="Times New Roman" w:hAnsi="Calibri" w:cs="Times New Roman"/>
          <w:color w:val="000000"/>
          <w:lang w:val="en-US"/>
        </w:rPr>
        <w:t>When one feels a part of these activities, it fosters feelings of inclusion</w:t>
      </w:r>
      <w:r>
        <w:rPr>
          <w:rFonts w:ascii="Calibri" w:eastAsia="Times New Roman" w:hAnsi="Calibri" w:cs="Times New Roman"/>
          <w:color w:val="000000"/>
          <w:lang w:val="en-US"/>
        </w:rPr>
        <w:t>; when an employee does not take part</w:t>
      </w:r>
      <w:r w:rsidRPr="009B096C">
        <w:rPr>
          <w:rFonts w:ascii="Calibri" w:eastAsia="Times New Roman" w:hAnsi="Calibri" w:cs="Times New Roman"/>
          <w:color w:val="000000"/>
          <w:lang w:val="en-US"/>
        </w:rPr>
        <w:t>,</w:t>
      </w:r>
      <w:r>
        <w:rPr>
          <w:rFonts w:ascii="Calibri" w:eastAsia="Times New Roman" w:hAnsi="Calibri" w:cs="Times New Roman"/>
          <w:color w:val="000000"/>
          <w:lang w:val="en-US"/>
        </w:rPr>
        <w:t xml:space="preserve"> perceptions of exclusion can be generated. </w:t>
      </w:r>
      <w:r w:rsidR="00AF2FAE" w:rsidRPr="009B096C">
        <w:rPr>
          <w:rFonts w:ascii="Calibri" w:eastAsia="Times New Roman" w:hAnsi="Calibri" w:cs="Times New Roman"/>
          <w:color w:val="000000"/>
          <w:lang w:val="en-US"/>
        </w:rPr>
        <w:t>Events considered unimportant by others can ma</w:t>
      </w:r>
      <w:r w:rsidR="00C369AF">
        <w:rPr>
          <w:rFonts w:ascii="Calibri" w:eastAsia="Times New Roman" w:hAnsi="Calibri" w:cs="Times New Roman"/>
          <w:color w:val="000000"/>
          <w:lang w:val="en-US"/>
        </w:rPr>
        <w:t xml:space="preserve">ke a difference as well, as a 28-year old female employee </w:t>
      </w:r>
      <w:r w:rsidR="00AF2FAE" w:rsidRPr="009B096C">
        <w:rPr>
          <w:rFonts w:ascii="Calibri" w:eastAsia="Times New Roman" w:hAnsi="Calibri" w:cs="Times New Roman"/>
          <w:color w:val="000000"/>
          <w:lang w:val="en-US"/>
        </w:rPr>
        <w:t xml:space="preserve">reflects: “There are four men in my area and then me, so sometimes they have activities and comments that they share, like for example </w:t>
      </w:r>
      <w:proofErr w:type="gramStart"/>
      <w:r w:rsidR="00AF2FAE" w:rsidRPr="009B096C">
        <w:rPr>
          <w:rFonts w:ascii="Calibri" w:eastAsia="Times New Roman" w:hAnsi="Calibri" w:cs="Times New Roman"/>
          <w:color w:val="000000"/>
          <w:lang w:val="en-US"/>
        </w:rPr>
        <w:t>watching</w:t>
      </w:r>
      <w:proofErr w:type="gramEnd"/>
      <w:r w:rsidR="00AF2FAE" w:rsidRPr="009B096C">
        <w:rPr>
          <w:rFonts w:ascii="Calibri" w:eastAsia="Times New Roman" w:hAnsi="Calibri" w:cs="Times New Roman"/>
          <w:color w:val="000000"/>
          <w:lang w:val="en-US"/>
        </w:rPr>
        <w:t xml:space="preserve"> videos of girls or joking about girls, that I obviously don’t share</w:t>
      </w:r>
      <w:r w:rsidR="0019169F">
        <w:rPr>
          <w:rFonts w:ascii="Calibri" w:eastAsia="Times New Roman" w:hAnsi="Calibri" w:cs="Times New Roman"/>
          <w:color w:val="000000"/>
          <w:lang w:val="en-US"/>
        </w:rPr>
        <w:t>.</w:t>
      </w:r>
      <w:r w:rsidR="00AF2FAE" w:rsidRPr="009B096C">
        <w:rPr>
          <w:rFonts w:ascii="Calibri" w:eastAsia="Times New Roman" w:hAnsi="Calibri" w:cs="Times New Roman"/>
          <w:color w:val="000000"/>
          <w:lang w:val="en-US"/>
        </w:rPr>
        <w:t xml:space="preserve">” </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Equality</w:t>
      </w:r>
    </w:p>
    <w:p w:rsidR="00A91E3D"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With high levels of </w:t>
      </w:r>
      <w:r w:rsidR="0066560D">
        <w:rPr>
          <w:rFonts w:ascii="Calibri" w:hAnsi="Calibri" w:cs="Times New Roman"/>
          <w:lang w:val="en-US"/>
        </w:rPr>
        <w:t xml:space="preserve">social </w:t>
      </w:r>
      <w:r w:rsidRPr="009B096C">
        <w:rPr>
          <w:rFonts w:ascii="Calibri" w:hAnsi="Calibri" w:cs="Times New Roman"/>
          <w:lang w:val="en-US"/>
        </w:rPr>
        <w:t xml:space="preserve">inequality and increased awareness of the subject, Peruvians are highly sensitive to the existence of differences and injustice. However, the importance of justice in </w:t>
      </w:r>
      <w:r w:rsidR="00EA29A5">
        <w:rPr>
          <w:rFonts w:ascii="Calibri" w:hAnsi="Calibri" w:cs="Times New Roman"/>
          <w:lang w:val="en-US"/>
        </w:rPr>
        <w:t>organization</w:t>
      </w:r>
      <w:r w:rsidRPr="009B096C">
        <w:rPr>
          <w:rFonts w:ascii="Calibri" w:hAnsi="Calibri" w:cs="Times New Roman"/>
          <w:lang w:val="en-US"/>
        </w:rPr>
        <w:t xml:space="preserve">s has been identified in the </w:t>
      </w:r>
      <w:r w:rsidR="0066560D">
        <w:rPr>
          <w:rFonts w:ascii="Calibri" w:hAnsi="Calibri" w:cs="Times New Roman"/>
          <w:lang w:val="en-US"/>
        </w:rPr>
        <w:t xml:space="preserve">research </w:t>
      </w:r>
      <w:r w:rsidRPr="009B096C">
        <w:rPr>
          <w:rFonts w:ascii="Calibri" w:hAnsi="Calibri" w:cs="Times New Roman"/>
          <w:lang w:val="en-US"/>
        </w:rPr>
        <w:t xml:space="preserve">literature as a key aspect in creating positive outcomes such as </w:t>
      </w:r>
      <w:r w:rsidR="0066560D">
        <w:rPr>
          <w:rFonts w:ascii="Calibri" w:hAnsi="Calibri" w:cs="Times New Roman"/>
          <w:lang w:val="en-US"/>
        </w:rPr>
        <w:t xml:space="preserve">organizational </w:t>
      </w:r>
      <w:r w:rsidRPr="009B096C">
        <w:rPr>
          <w:rFonts w:ascii="Calibri" w:hAnsi="Calibri" w:cs="Times New Roman"/>
          <w:lang w:val="en-US"/>
        </w:rPr>
        <w:t xml:space="preserve">commitment, citizenship </w:t>
      </w:r>
      <w:proofErr w:type="spellStart"/>
      <w:r w:rsidRPr="009B096C">
        <w:rPr>
          <w:rFonts w:ascii="Calibri" w:hAnsi="Calibri" w:cs="Times New Roman"/>
          <w:lang w:val="en-US"/>
        </w:rPr>
        <w:t>behaviours</w:t>
      </w:r>
      <w:proofErr w:type="spellEnd"/>
      <w:r w:rsidRPr="009B096C">
        <w:rPr>
          <w:rFonts w:ascii="Calibri" w:hAnsi="Calibri" w:cs="Times New Roman"/>
          <w:lang w:val="en-US"/>
        </w:rPr>
        <w:t>, willingness to cooperate, or positive attitudes toward change (</w:t>
      </w:r>
      <w:proofErr w:type="spellStart"/>
      <w:r w:rsidRPr="009B096C">
        <w:rPr>
          <w:rFonts w:ascii="Calibri" w:hAnsi="Calibri" w:cs="Times New Roman"/>
          <w:lang w:val="en-US"/>
        </w:rPr>
        <w:t>Berneth</w:t>
      </w:r>
      <w:proofErr w:type="spellEnd"/>
      <w:r w:rsidRPr="009B096C">
        <w:rPr>
          <w:rFonts w:ascii="Calibri" w:hAnsi="Calibri" w:cs="Times New Roman"/>
          <w:lang w:val="en-US"/>
        </w:rPr>
        <w:t xml:space="preserve"> et al., 2007; </w:t>
      </w:r>
      <w:proofErr w:type="spellStart"/>
      <w:r w:rsidRPr="009B096C">
        <w:rPr>
          <w:rFonts w:ascii="Calibri" w:hAnsi="Calibri" w:cs="Times New Roman"/>
          <w:lang w:val="en-US"/>
        </w:rPr>
        <w:t>Brockner</w:t>
      </w:r>
      <w:proofErr w:type="spellEnd"/>
      <w:r w:rsidRPr="009B096C">
        <w:rPr>
          <w:rFonts w:ascii="Calibri" w:hAnsi="Calibri" w:cs="Times New Roman"/>
          <w:lang w:val="en-US"/>
        </w:rPr>
        <w:t xml:space="preserve"> &amp; </w:t>
      </w:r>
      <w:proofErr w:type="spellStart"/>
      <w:r w:rsidRPr="009B096C">
        <w:rPr>
          <w:rFonts w:ascii="Calibri" w:hAnsi="Calibri" w:cs="Times New Roman"/>
          <w:lang w:val="en-US"/>
        </w:rPr>
        <w:t>Wiesenfel</w:t>
      </w:r>
      <w:proofErr w:type="spellEnd"/>
      <w:r w:rsidRPr="009B096C">
        <w:rPr>
          <w:rFonts w:ascii="Calibri" w:hAnsi="Calibri" w:cs="Times New Roman"/>
          <w:lang w:val="en-US"/>
        </w:rPr>
        <w:t xml:space="preserve">, 1996; Lavelle et al., 2009; </w:t>
      </w:r>
      <w:proofErr w:type="spellStart"/>
      <w:r w:rsidRPr="009B096C">
        <w:rPr>
          <w:rFonts w:ascii="Calibri" w:hAnsi="Calibri" w:cs="Times New Roman"/>
          <w:lang w:val="en-US"/>
        </w:rPr>
        <w:t>Lipponen</w:t>
      </w:r>
      <w:proofErr w:type="spellEnd"/>
      <w:r w:rsidRPr="009B096C">
        <w:rPr>
          <w:rFonts w:ascii="Calibri" w:hAnsi="Calibri" w:cs="Times New Roman"/>
          <w:lang w:val="en-US"/>
        </w:rPr>
        <w:t xml:space="preserve"> et al., 2004; </w:t>
      </w:r>
      <w:proofErr w:type="spellStart"/>
      <w:r w:rsidRPr="009B096C">
        <w:rPr>
          <w:rFonts w:ascii="Calibri" w:hAnsi="Calibri" w:cs="Times New Roman"/>
          <w:lang w:val="en-US"/>
        </w:rPr>
        <w:t>Melkonian</w:t>
      </w:r>
      <w:proofErr w:type="spellEnd"/>
      <w:r w:rsidRPr="009B096C">
        <w:rPr>
          <w:rFonts w:ascii="Calibri" w:hAnsi="Calibri" w:cs="Times New Roman"/>
          <w:lang w:val="en-US"/>
        </w:rPr>
        <w:t xml:space="preserve"> et al., 2011). As such, </w:t>
      </w:r>
      <w:r w:rsidR="00833C3A">
        <w:rPr>
          <w:rFonts w:ascii="Calibri" w:hAnsi="Calibri" w:cs="Times New Roman"/>
          <w:lang w:val="en-US"/>
        </w:rPr>
        <w:t>the key role played by fairness perceptions</w:t>
      </w:r>
      <w:r w:rsidRPr="009B096C">
        <w:rPr>
          <w:rFonts w:ascii="Calibri" w:hAnsi="Calibri" w:cs="Times New Roman"/>
          <w:lang w:val="en-US"/>
        </w:rPr>
        <w:t xml:space="preserve"> might not be particular to the Peruvian sample, although </w:t>
      </w:r>
      <w:r w:rsidR="00833C3A">
        <w:rPr>
          <w:rFonts w:ascii="Calibri" w:hAnsi="Calibri" w:cs="Times New Roman"/>
          <w:lang w:val="en-US"/>
        </w:rPr>
        <w:t>they</w:t>
      </w:r>
      <w:r w:rsidRPr="009B096C">
        <w:rPr>
          <w:rFonts w:ascii="Calibri" w:hAnsi="Calibri" w:cs="Times New Roman"/>
          <w:lang w:val="en-US"/>
        </w:rPr>
        <w:t xml:space="preserve"> might be more salient tha</w:t>
      </w:r>
      <w:r w:rsidR="00833C3A">
        <w:rPr>
          <w:rFonts w:ascii="Calibri" w:hAnsi="Calibri" w:cs="Times New Roman"/>
          <w:lang w:val="en-US"/>
        </w:rPr>
        <w:t>n</w:t>
      </w:r>
      <w:r w:rsidRPr="009B096C">
        <w:rPr>
          <w:rFonts w:ascii="Calibri" w:hAnsi="Calibri" w:cs="Times New Roman"/>
          <w:lang w:val="en-US"/>
        </w:rPr>
        <w:t xml:space="preserve"> in other contexts.  </w:t>
      </w:r>
    </w:p>
    <w:p w:rsidR="00267F30" w:rsidRPr="00C869F1" w:rsidRDefault="00267F30" w:rsidP="00267F30">
      <w:pPr>
        <w:spacing w:after="0" w:line="480" w:lineRule="auto"/>
        <w:ind w:firstLine="720"/>
        <w:jc w:val="both"/>
        <w:rPr>
          <w:rFonts w:ascii="Calibri" w:hAnsi="Calibri" w:cs="Times New Roman"/>
        </w:rPr>
      </w:pPr>
      <w:r w:rsidRPr="009B096C">
        <w:rPr>
          <w:rFonts w:ascii="Calibri" w:hAnsi="Calibri" w:cs="Times New Roman"/>
          <w:lang w:val="en-US"/>
        </w:rPr>
        <w:t xml:space="preserve">Perceptions of the existence or lack of equality in the workplace </w:t>
      </w:r>
      <w:r>
        <w:rPr>
          <w:rFonts w:ascii="Calibri" w:hAnsi="Calibri" w:cs="Times New Roman"/>
          <w:lang w:val="en-US"/>
        </w:rPr>
        <w:t>wa</w:t>
      </w:r>
      <w:r w:rsidRPr="009B096C">
        <w:rPr>
          <w:rFonts w:ascii="Calibri" w:hAnsi="Calibri" w:cs="Times New Roman"/>
          <w:lang w:val="en-US"/>
        </w:rPr>
        <w:t xml:space="preserve">s identified by </w:t>
      </w:r>
      <w:r>
        <w:rPr>
          <w:rFonts w:ascii="Calibri" w:hAnsi="Calibri" w:cs="Times New Roman"/>
          <w:lang w:val="en-US"/>
        </w:rPr>
        <w:t>interview participants</w:t>
      </w:r>
      <w:r w:rsidRPr="009B096C">
        <w:rPr>
          <w:rFonts w:ascii="Calibri" w:hAnsi="Calibri" w:cs="Times New Roman"/>
          <w:lang w:val="en-US"/>
        </w:rPr>
        <w:t xml:space="preserve"> as a crucial aspect for fostering feelings of inclusion. Consistent with the concept of </w:t>
      </w:r>
      <w:r>
        <w:rPr>
          <w:rFonts w:ascii="Calibri" w:hAnsi="Calibri" w:cs="Times New Roman"/>
          <w:lang w:val="en-US"/>
        </w:rPr>
        <w:t>d</w:t>
      </w:r>
      <w:r w:rsidRPr="009B096C">
        <w:rPr>
          <w:rFonts w:ascii="Calibri" w:hAnsi="Calibri" w:cs="Times New Roman"/>
          <w:lang w:val="en-US"/>
        </w:rPr>
        <w:t xml:space="preserve">istributive </w:t>
      </w:r>
      <w:r>
        <w:rPr>
          <w:rFonts w:ascii="Calibri" w:hAnsi="Calibri" w:cs="Times New Roman"/>
          <w:lang w:val="en-US"/>
        </w:rPr>
        <w:t>j</w:t>
      </w:r>
      <w:r w:rsidRPr="009B096C">
        <w:rPr>
          <w:rFonts w:ascii="Calibri" w:hAnsi="Calibri" w:cs="Times New Roman"/>
          <w:lang w:val="en-US"/>
        </w:rPr>
        <w:t xml:space="preserve">ustice, which </w:t>
      </w:r>
      <w:r>
        <w:rPr>
          <w:rFonts w:ascii="Calibri" w:hAnsi="Calibri" w:cs="Times New Roman"/>
          <w:lang w:val="en-US"/>
        </w:rPr>
        <w:t>holds</w:t>
      </w:r>
      <w:r w:rsidRPr="009B096C">
        <w:rPr>
          <w:rFonts w:ascii="Calibri" w:hAnsi="Calibri" w:cs="Times New Roman"/>
          <w:lang w:val="en-US"/>
        </w:rPr>
        <w:t xml:space="preserve"> that individuals judge the fairness of a situation based on outcome allocation (Colquitt </w:t>
      </w:r>
      <w:r>
        <w:rPr>
          <w:rFonts w:ascii="Calibri" w:hAnsi="Calibri" w:cs="Times New Roman"/>
          <w:lang w:val="en-US"/>
        </w:rPr>
        <w:t>et</w:t>
      </w:r>
      <w:r w:rsidRPr="009B096C">
        <w:rPr>
          <w:rFonts w:ascii="Calibri" w:hAnsi="Calibri" w:cs="Times New Roman"/>
          <w:lang w:val="en-US"/>
        </w:rPr>
        <w:t xml:space="preserve"> al., 2001), </w:t>
      </w:r>
      <w:r>
        <w:rPr>
          <w:rFonts w:ascii="Calibri" w:hAnsi="Calibri" w:cs="Times New Roman"/>
          <w:lang w:val="en-US"/>
        </w:rPr>
        <w:t>participants</w:t>
      </w:r>
      <w:r w:rsidRPr="009B096C">
        <w:rPr>
          <w:rFonts w:ascii="Calibri" w:hAnsi="Calibri" w:cs="Times New Roman"/>
          <w:lang w:val="en-US"/>
        </w:rPr>
        <w:t xml:space="preserve"> recogni</w:t>
      </w:r>
      <w:r>
        <w:rPr>
          <w:rFonts w:ascii="Calibri" w:hAnsi="Calibri" w:cs="Times New Roman"/>
          <w:lang w:val="en-US"/>
        </w:rPr>
        <w:t>z</w:t>
      </w:r>
      <w:r w:rsidRPr="009B096C">
        <w:rPr>
          <w:rFonts w:ascii="Calibri" w:hAnsi="Calibri" w:cs="Times New Roman"/>
          <w:lang w:val="en-US"/>
        </w:rPr>
        <w:t>ed that a fair distribution of outcomes such as payment, rewards or promotions was key</w:t>
      </w:r>
      <w:r>
        <w:rPr>
          <w:rFonts w:ascii="Calibri" w:hAnsi="Calibri" w:cs="Times New Roman"/>
          <w:lang w:val="en-US"/>
        </w:rPr>
        <w:t xml:space="preserve"> to feeling included</w:t>
      </w:r>
      <w:r w:rsidRPr="009B096C">
        <w:rPr>
          <w:rFonts w:ascii="Calibri" w:hAnsi="Calibri" w:cs="Times New Roman"/>
          <w:lang w:val="en-US"/>
        </w:rPr>
        <w:t xml:space="preserve">. </w:t>
      </w:r>
      <w:r>
        <w:rPr>
          <w:rFonts w:ascii="Calibri" w:hAnsi="Calibri" w:cs="Times New Roman"/>
          <w:lang w:val="en-US"/>
        </w:rPr>
        <w:t>As a 58-year old male manager said, “[</w:t>
      </w:r>
      <w:proofErr w:type="gramStart"/>
      <w:r>
        <w:rPr>
          <w:rFonts w:ascii="Calibri" w:hAnsi="Calibri" w:cs="Times New Roman"/>
          <w:lang w:val="en-US"/>
        </w:rPr>
        <w:t>w]hen</w:t>
      </w:r>
      <w:proofErr w:type="gramEnd"/>
      <w:r>
        <w:rPr>
          <w:rFonts w:ascii="Calibri" w:hAnsi="Calibri" w:cs="Times New Roman"/>
          <w:lang w:val="en-US"/>
        </w:rPr>
        <w:t xml:space="preserve"> </w:t>
      </w:r>
      <w:r w:rsidRPr="00C869F1">
        <w:rPr>
          <w:rFonts w:ascii="Calibri" w:eastAsia="Times New Roman" w:hAnsi="Calibri" w:cs="Times New Roman"/>
          <w:color w:val="000000"/>
        </w:rPr>
        <w:t xml:space="preserve">you notice that for the same job there is a huge difference in payment or changes in work conditions, then </w:t>
      </w:r>
      <w:r>
        <w:rPr>
          <w:rFonts w:ascii="Calibri" w:eastAsia="Times New Roman" w:hAnsi="Calibri" w:cs="Times New Roman"/>
          <w:color w:val="000000"/>
        </w:rPr>
        <w:t>you notice</w:t>
      </w:r>
      <w:r w:rsidRPr="00C869F1">
        <w:rPr>
          <w:rFonts w:ascii="Calibri" w:eastAsia="Times New Roman" w:hAnsi="Calibri" w:cs="Times New Roman"/>
          <w:color w:val="000000"/>
        </w:rPr>
        <w:t xml:space="preserve"> that </w:t>
      </w:r>
      <w:r>
        <w:rPr>
          <w:rFonts w:ascii="Calibri" w:eastAsia="Times New Roman" w:hAnsi="Calibri" w:cs="Times New Roman"/>
          <w:color w:val="000000"/>
        </w:rPr>
        <w:t>you are</w:t>
      </w:r>
      <w:r w:rsidRPr="00C869F1">
        <w:rPr>
          <w:rFonts w:ascii="Calibri" w:eastAsia="Times New Roman" w:hAnsi="Calibri" w:cs="Times New Roman"/>
          <w:color w:val="000000"/>
        </w:rPr>
        <w:t xml:space="preserve"> not included</w:t>
      </w:r>
      <w:r>
        <w:rPr>
          <w:rFonts w:ascii="Calibri" w:eastAsia="Times New Roman" w:hAnsi="Calibri" w:cs="Times New Roman"/>
          <w:color w:val="000000"/>
        </w:rPr>
        <w:t>.”</w:t>
      </w:r>
    </w:p>
    <w:p w:rsidR="00A715E8" w:rsidRDefault="00AF2FAE" w:rsidP="004D459E">
      <w:pPr>
        <w:spacing w:after="0" w:line="480" w:lineRule="auto"/>
        <w:ind w:firstLine="720"/>
        <w:jc w:val="both"/>
        <w:rPr>
          <w:rFonts w:ascii="Calibri" w:eastAsia="Times New Roman" w:hAnsi="Calibri" w:cs="Times New Roman"/>
          <w:color w:val="000000"/>
        </w:rPr>
      </w:pPr>
      <w:r w:rsidRPr="009B096C">
        <w:rPr>
          <w:rFonts w:ascii="Calibri" w:hAnsi="Calibri" w:cs="Times New Roman"/>
          <w:lang w:val="en-US"/>
        </w:rPr>
        <w:t xml:space="preserve">Moreover, </w:t>
      </w:r>
      <w:r w:rsidR="00200DCB">
        <w:rPr>
          <w:rFonts w:ascii="Calibri" w:hAnsi="Calibri" w:cs="Times New Roman"/>
          <w:lang w:val="en-US"/>
        </w:rPr>
        <w:t xml:space="preserve">participants stressed </w:t>
      </w:r>
      <w:r w:rsidRPr="009B096C">
        <w:rPr>
          <w:rFonts w:ascii="Calibri" w:hAnsi="Calibri" w:cs="Times New Roman"/>
          <w:lang w:val="en-US"/>
        </w:rPr>
        <w:t>that it was not only about the outcomes that one received, but also about how these outcomes were decided</w:t>
      </w:r>
      <w:r w:rsidR="00200DCB">
        <w:rPr>
          <w:rFonts w:ascii="Calibri" w:hAnsi="Calibri" w:cs="Times New Roman"/>
          <w:lang w:val="en-US"/>
        </w:rPr>
        <w:t xml:space="preserve">. This resonates with procedural justice, a dimension of organizational justice that </w:t>
      </w:r>
      <w:r w:rsidR="004D459E">
        <w:rPr>
          <w:rFonts w:ascii="Calibri" w:hAnsi="Calibri" w:cs="Times New Roman"/>
          <w:lang w:val="en-US"/>
        </w:rPr>
        <w:t>focuses o</w:t>
      </w:r>
      <w:r w:rsidRPr="009B096C">
        <w:rPr>
          <w:rFonts w:ascii="Calibri" w:hAnsi="Calibri" w:cs="Times New Roman"/>
          <w:lang w:val="en-US"/>
        </w:rPr>
        <w:t>n the procedures taken when making decisions (</w:t>
      </w:r>
      <w:proofErr w:type="spellStart"/>
      <w:r w:rsidRPr="009B096C">
        <w:rPr>
          <w:rFonts w:ascii="Calibri" w:hAnsi="Calibri" w:cs="Times New Roman"/>
          <w:lang w:val="en-US"/>
        </w:rPr>
        <w:t>Leventhal</w:t>
      </w:r>
      <w:proofErr w:type="spellEnd"/>
      <w:r w:rsidRPr="009B096C">
        <w:rPr>
          <w:rFonts w:ascii="Calibri" w:hAnsi="Calibri" w:cs="Times New Roman"/>
          <w:lang w:val="en-US"/>
        </w:rPr>
        <w:t xml:space="preserve">, 1980). </w:t>
      </w:r>
      <w:r w:rsidR="004D459E">
        <w:rPr>
          <w:rFonts w:ascii="Calibri" w:hAnsi="Calibri" w:cs="Times New Roman"/>
          <w:lang w:val="en-US"/>
        </w:rPr>
        <w:t xml:space="preserve">A 42-year old male employee </w:t>
      </w:r>
      <w:r w:rsidR="005F7F3F">
        <w:rPr>
          <w:rFonts w:ascii="Calibri" w:hAnsi="Calibri" w:cs="Times New Roman"/>
          <w:lang w:val="en-US"/>
        </w:rPr>
        <w:t>illustrate</w:t>
      </w:r>
      <w:r w:rsidR="00C47DE1">
        <w:rPr>
          <w:rFonts w:ascii="Calibri" w:hAnsi="Calibri" w:cs="Times New Roman"/>
          <w:lang w:val="en-US"/>
        </w:rPr>
        <w:t>d</w:t>
      </w:r>
      <w:r w:rsidR="005F7F3F">
        <w:rPr>
          <w:rFonts w:ascii="Calibri" w:hAnsi="Calibri" w:cs="Times New Roman"/>
          <w:lang w:val="en-US"/>
        </w:rPr>
        <w:t xml:space="preserve"> the importance of procedural justice by describing </w:t>
      </w:r>
      <w:proofErr w:type="spellStart"/>
      <w:r w:rsidR="004D459E">
        <w:rPr>
          <w:rFonts w:ascii="Calibri" w:hAnsi="Calibri" w:cs="Times New Roman"/>
          <w:lang w:val="en-US"/>
        </w:rPr>
        <w:t>favouritism</w:t>
      </w:r>
      <w:proofErr w:type="spellEnd"/>
      <w:r w:rsidR="004D459E">
        <w:rPr>
          <w:rFonts w:ascii="Calibri" w:hAnsi="Calibri" w:cs="Times New Roman"/>
          <w:lang w:val="en-US"/>
        </w:rPr>
        <w:t xml:space="preserve"> to make staff decisions can produce feelings of exclusion: “</w:t>
      </w:r>
      <w:r w:rsidR="00A715E8" w:rsidRPr="00C869F1">
        <w:rPr>
          <w:rFonts w:ascii="Calibri" w:eastAsia="Times New Roman" w:hAnsi="Calibri" w:cs="Times New Roman"/>
          <w:color w:val="000000"/>
        </w:rPr>
        <w:t xml:space="preserve">When I was working in G4S they only called </w:t>
      </w:r>
      <w:r w:rsidR="004D459E">
        <w:rPr>
          <w:rFonts w:ascii="Calibri" w:eastAsia="Times New Roman" w:hAnsi="Calibri" w:cs="Times New Roman"/>
          <w:color w:val="000000"/>
        </w:rPr>
        <w:t xml:space="preserve">on </w:t>
      </w:r>
      <w:r w:rsidR="00A715E8" w:rsidRPr="00C869F1">
        <w:rPr>
          <w:rFonts w:ascii="Calibri" w:eastAsia="Times New Roman" w:hAnsi="Calibri" w:cs="Times New Roman"/>
          <w:color w:val="000000"/>
        </w:rPr>
        <w:t xml:space="preserve">the favourites for the </w:t>
      </w:r>
      <w:r w:rsidR="00A715E8">
        <w:rPr>
          <w:rFonts w:ascii="Calibri" w:eastAsia="Times New Roman" w:hAnsi="Calibri" w:cs="Times New Roman"/>
          <w:color w:val="000000"/>
        </w:rPr>
        <w:t>organization</w:t>
      </w:r>
      <w:r w:rsidR="00A715E8" w:rsidRPr="00C869F1">
        <w:rPr>
          <w:rFonts w:ascii="Calibri" w:eastAsia="Times New Roman" w:hAnsi="Calibri" w:cs="Times New Roman"/>
          <w:color w:val="000000"/>
        </w:rPr>
        <w:t xml:space="preserve">al events. It is different here; in every meeting or event they call </w:t>
      </w:r>
      <w:r w:rsidR="004D459E">
        <w:rPr>
          <w:rFonts w:ascii="Calibri" w:eastAsia="Times New Roman" w:hAnsi="Calibri" w:cs="Times New Roman"/>
          <w:color w:val="000000"/>
        </w:rPr>
        <w:t xml:space="preserve">on </w:t>
      </w:r>
      <w:r w:rsidR="00A715E8" w:rsidRPr="00C869F1">
        <w:rPr>
          <w:rFonts w:ascii="Calibri" w:eastAsia="Times New Roman" w:hAnsi="Calibri" w:cs="Times New Roman"/>
          <w:color w:val="000000"/>
        </w:rPr>
        <w:t>everyone, without excluding anyone. That makes you feel a part of the team</w:t>
      </w:r>
      <w:r w:rsidR="004D459E">
        <w:rPr>
          <w:rFonts w:ascii="Calibri" w:eastAsia="Times New Roman" w:hAnsi="Calibri" w:cs="Times New Roman"/>
          <w:color w:val="000000"/>
        </w:rPr>
        <w:t>.”</w:t>
      </w:r>
      <w:r w:rsidR="00A715E8" w:rsidRPr="00C869F1">
        <w:rPr>
          <w:rFonts w:ascii="Calibri" w:eastAsia="Times New Roman" w:hAnsi="Calibri" w:cs="Times New Roman"/>
          <w:color w:val="000000"/>
        </w:rPr>
        <w:t xml:space="preserve"> </w:t>
      </w:r>
    </w:p>
    <w:p w:rsidR="00FE31E6"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When inequality and </w:t>
      </w:r>
      <w:r w:rsidR="00C47DE1">
        <w:rPr>
          <w:rFonts w:ascii="Calibri" w:hAnsi="Calibri" w:cs="Times New Roman"/>
          <w:lang w:val="en-US"/>
        </w:rPr>
        <w:t>injustice</w:t>
      </w:r>
      <w:r w:rsidRPr="009B096C">
        <w:rPr>
          <w:rFonts w:ascii="Calibri" w:hAnsi="Calibri" w:cs="Times New Roman"/>
          <w:lang w:val="en-US"/>
        </w:rPr>
        <w:t xml:space="preserve"> occur due to </w:t>
      </w:r>
      <w:r w:rsidR="00C47DE1">
        <w:rPr>
          <w:rFonts w:ascii="Calibri" w:hAnsi="Calibri" w:cs="Times New Roman"/>
          <w:lang w:val="en-US"/>
        </w:rPr>
        <w:t xml:space="preserve">employees’ membership </w:t>
      </w:r>
      <w:r w:rsidR="00EC15A2">
        <w:rPr>
          <w:rFonts w:ascii="Calibri" w:hAnsi="Calibri" w:cs="Times New Roman"/>
          <w:lang w:val="en-US"/>
        </w:rPr>
        <w:t>of</w:t>
      </w:r>
      <w:r w:rsidR="00C47DE1">
        <w:rPr>
          <w:rFonts w:ascii="Calibri" w:hAnsi="Calibri" w:cs="Times New Roman"/>
          <w:lang w:val="en-US"/>
        </w:rPr>
        <w:t xml:space="preserve"> </w:t>
      </w:r>
      <w:r w:rsidRPr="009B096C">
        <w:rPr>
          <w:rFonts w:ascii="Calibri" w:hAnsi="Calibri" w:cs="Times New Roman"/>
          <w:lang w:val="en-US"/>
        </w:rPr>
        <w:t xml:space="preserve">a particular </w:t>
      </w:r>
      <w:r w:rsidR="00C47DE1">
        <w:rPr>
          <w:rFonts w:ascii="Calibri" w:hAnsi="Calibri" w:cs="Times New Roman"/>
          <w:lang w:val="en-US"/>
        </w:rPr>
        <w:t xml:space="preserve">demographic </w:t>
      </w:r>
      <w:r w:rsidRPr="009B096C">
        <w:rPr>
          <w:rFonts w:ascii="Calibri" w:hAnsi="Calibri" w:cs="Times New Roman"/>
          <w:lang w:val="en-US"/>
        </w:rPr>
        <w:t xml:space="preserve">group, such </w:t>
      </w:r>
      <w:r w:rsidR="00C47DE1">
        <w:rPr>
          <w:rFonts w:ascii="Calibri" w:hAnsi="Calibri" w:cs="Times New Roman"/>
          <w:lang w:val="en-US"/>
        </w:rPr>
        <w:t>as women</w:t>
      </w:r>
      <w:r w:rsidRPr="009B096C">
        <w:rPr>
          <w:rFonts w:ascii="Calibri" w:hAnsi="Calibri" w:cs="Times New Roman"/>
          <w:lang w:val="en-US"/>
        </w:rPr>
        <w:t xml:space="preserve"> or </w:t>
      </w:r>
      <w:r w:rsidR="00C47DE1">
        <w:rPr>
          <w:rFonts w:ascii="Calibri" w:hAnsi="Calibri" w:cs="Times New Roman"/>
          <w:lang w:val="en-US"/>
        </w:rPr>
        <w:t>an ethnic minority</w:t>
      </w:r>
      <w:r w:rsidRPr="009B096C">
        <w:rPr>
          <w:rFonts w:ascii="Calibri" w:hAnsi="Calibri" w:cs="Times New Roman"/>
          <w:lang w:val="en-US"/>
        </w:rPr>
        <w:t>, it is defined as discrimination (</w:t>
      </w:r>
      <w:proofErr w:type="spellStart"/>
      <w:r w:rsidRPr="009B096C">
        <w:rPr>
          <w:rFonts w:ascii="Calibri" w:hAnsi="Calibri" w:cs="Times New Roman"/>
          <w:lang w:val="en-US"/>
        </w:rPr>
        <w:t>Dipboye</w:t>
      </w:r>
      <w:proofErr w:type="spellEnd"/>
      <w:r w:rsidRPr="009B096C">
        <w:rPr>
          <w:rFonts w:ascii="Calibri" w:hAnsi="Calibri" w:cs="Times New Roman"/>
          <w:lang w:val="en-US"/>
        </w:rPr>
        <w:t xml:space="preserve"> &amp; Halverson, 2004). The existence of prejudice and discrimination was </w:t>
      </w:r>
      <w:r w:rsidR="002B7C53">
        <w:rPr>
          <w:rFonts w:ascii="Calibri" w:hAnsi="Calibri" w:cs="Times New Roman"/>
          <w:lang w:val="en-US"/>
        </w:rPr>
        <w:t>raised</w:t>
      </w:r>
      <w:r w:rsidRPr="009B096C">
        <w:rPr>
          <w:rFonts w:ascii="Calibri" w:hAnsi="Calibri" w:cs="Times New Roman"/>
          <w:lang w:val="en-US"/>
        </w:rPr>
        <w:t xml:space="preserve"> by </w:t>
      </w:r>
      <w:r w:rsidR="00A048B6">
        <w:rPr>
          <w:rFonts w:ascii="Calibri" w:hAnsi="Calibri" w:cs="Times New Roman"/>
          <w:lang w:val="en-US"/>
        </w:rPr>
        <w:t>interview participants a number of times, and identified</w:t>
      </w:r>
      <w:r w:rsidRPr="009B096C">
        <w:rPr>
          <w:rFonts w:ascii="Calibri" w:hAnsi="Calibri" w:cs="Times New Roman"/>
          <w:lang w:val="en-US"/>
        </w:rPr>
        <w:t xml:space="preserve"> as </w:t>
      </w:r>
      <w:r w:rsidR="002B7C53">
        <w:rPr>
          <w:rFonts w:ascii="Calibri" w:hAnsi="Calibri" w:cs="Times New Roman"/>
          <w:lang w:val="en-US"/>
        </w:rPr>
        <w:t xml:space="preserve">being </w:t>
      </w:r>
      <w:r w:rsidRPr="009B096C">
        <w:rPr>
          <w:rFonts w:ascii="Calibri" w:hAnsi="Calibri" w:cs="Times New Roman"/>
          <w:lang w:val="en-US"/>
        </w:rPr>
        <w:t xml:space="preserve">a critical factor for creating exclusion in the workplace. </w:t>
      </w:r>
    </w:p>
    <w:p w:rsidR="00672015" w:rsidRDefault="00FE31E6" w:rsidP="00FE31E6">
      <w:pPr>
        <w:spacing w:after="0" w:line="480" w:lineRule="auto"/>
        <w:ind w:left="720"/>
        <w:jc w:val="both"/>
        <w:rPr>
          <w:rFonts w:ascii="Calibri" w:eastAsia="Times New Roman" w:hAnsi="Calibri" w:cs="Times New Roman"/>
          <w:color w:val="000000"/>
        </w:rPr>
      </w:pPr>
      <w:r>
        <w:rPr>
          <w:rFonts w:ascii="Calibri" w:eastAsia="Times New Roman" w:hAnsi="Calibri" w:cs="Times New Roman"/>
          <w:color w:val="000000"/>
        </w:rPr>
        <w:t>“</w:t>
      </w:r>
      <w:r w:rsidRPr="00C869F1">
        <w:rPr>
          <w:rFonts w:ascii="Calibri" w:eastAsia="Times New Roman" w:hAnsi="Calibri" w:cs="Times New Roman"/>
          <w:color w:val="000000"/>
        </w:rPr>
        <w:t xml:space="preserve">It was hard to work there, they wouldn't pay attention to you or if you said something </w:t>
      </w:r>
      <w:r>
        <w:rPr>
          <w:rFonts w:ascii="Calibri" w:eastAsia="Times New Roman" w:hAnsi="Calibri" w:cs="Times New Roman"/>
          <w:color w:val="000000"/>
        </w:rPr>
        <w:t>they</w:t>
      </w:r>
      <w:r w:rsidRPr="00C869F1">
        <w:rPr>
          <w:rFonts w:ascii="Calibri" w:eastAsia="Times New Roman" w:hAnsi="Calibri" w:cs="Times New Roman"/>
          <w:color w:val="000000"/>
        </w:rPr>
        <w:t xml:space="preserve"> would tell you why don't you go back to your house to cook, why don't you go back to your house and watch over your pans</w:t>
      </w:r>
      <w:r>
        <w:rPr>
          <w:rFonts w:ascii="Calibri" w:eastAsia="Times New Roman" w:hAnsi="Calibri" w:cs="Times New Roman"/>
          <w:color w:val="000000"/>
        </w:rPr>
        <w:t>.”</w:t>
      </w:r>
      <w:r w:rsidRPr="00C869F1">
        <w:rPr>
          <w:rFonts w:ascii="Calibri" w:eastAsia="Times New Roman" w:hAnsi="Calibri" w:cs="Times New Roman"/>
          <w:color w:val="000000"/>
        </w:rPr>
        <w:t xml:space="preserve"> (Woman, 53)</w:t>
      </w:r>
    </w:p>
    <w:p w:rsidR="00FE31E6" w:rsidRDefault="00672015" w:rsidP="00FE31E6">
      <w:pPr>
        <w:spacing w:after="0" w:line="480" w:lineRule="auto"/>
        <w:ind w:left="720"/>
        <w:jc w:val="both"/>
        <w:rPr>
          <w:rFonts w:ascii="Calibri" w:hAnsi="Calibri" w:cs="Times New Roman"/>
          <w:lang w:val="en-US"/>
        </w:rPr>
      </w:pPr>
      <w:r>
        <w:rPr>
          <w:rFonts w:ascii="Calibri" w:eastAsia="Times New Roman" w:hAnsi="Calibri" w:cs="Times New Roman"/>
          <w:color w:val="000000"/>
        </w:rPr>
        <w:t>“</w:t>
      </w:r>
      <w:r w:rsidRPr="00C869F1">
        <w:rPr>
          <w:rFonts w:ascii="Calibri" w:eastAsia="Times New Roman" w:hAnsi="Calibri" w:cs="Times New Roman"/>
          <w:color w:val="000000"/>
        </w:rPr>
        <w:t xml:space="preserve">I think that, for example, just statistically, there has to be someone gay here, and </w:t>
      </w:r>
      <w:r>
        <w:rPr>
          <w:rFonts w:ascii="Calibri" w:eastAsia="Times New Roman" w:hAnsi="Calibri" w:cs="Times New Roman"/>
          <w:color w:val="000000"/>
        </w:rPr>
        <w:t>who</w:t>
      </w:r>
      <w:r w:rsidRPr="00C869F1">
        <w:rPr>
          <w:rFonts w:ascii="Calibri" w:eastAsia="Times New Roman" w:hAnsi="Calibri" w:cs="Times New Roman"/>
          <w:color w:val="000000"/>
        </w:rPr>
        <w:t xml:space="preserve"> doesn't feel comfortable saying it, because </w:t>
      </w:r>
      <w:r>
        <w:rPr>
          <w:rFonts w:ascii="Calibri" w:eastAsia="Times New Roman" w:hAnsi="Calibri" w:cs="Times New Roman"/>
          <w:color w:val="000000"/>
        </w:rPr>
        <w:t>he or she</w:t>
      </w:r>
      <w:r w:rsidRPr="00C869F1">
        <w:rPr>
          <w:rFonts w:ascii="Calibri" w:eastAsia="Times New Roman" w:hAnsi="Calibri" w:cs="Times New Roman"/>
          <w:color w:val="000000"/>
        </w:rPr>
        <w:t xml:space="preserve"> thinks there will be a reaction to it</w:t>
      </w:r>
      <w:r>
        <w:rPr>
          <w:rFonts w:ascii="Calibri" w:eastAsia="Times New Roman" w:hAnsi="Calibri" w:cs="Times New Roman"/>
          <w:color w:val="000000"/>
        </w:rPr>
        <w:t>.”</w:t>
      </w:r>
      <w:r w:rsidRPr="00C869F1">
        <w:rPr>
          <w:rFonts w:ascii="Calibri" w:eastAsia="Times New Roman" w:hAnsi="Calibri" w:cs="Times New Roman"/>
          <w:color w:val="000000"/>
        </w:rPr>
        <w:t xml:space="preserve"> (Man, 32)</w:t>
      </w:r>
    </w:p>
    <w:p w:rsidR="00AF2FAE" w:rsidRPr="009B096C" w:rsidRDefault="003533A6" w:rsidP="004E7EF2">
      <w:pPr>
        <w:spacing w:after="0" w:line="480" w:lineRule="auto"/>
        <w:ind w:firstLine="720"/>
        <w:jc w:val="both"/>
        <w:rPr>
          <w:rFonts w:ascii="Calibri" w:hAnsi="Calibri" w:cs="Times New Roman"/>
          <w:lang w:val="en-US"/>
        </w:rPr>
      </w:pPr>
      <w:r>
        <w:rPr>
          <w:rFonts w:ascii="Calibri" w:hAnsi="Calibri" w:cs="Times New Roman"/>
          <w:lang w:val="en-US"/>
        </w:rPr>
        <w:t xml:space="preserve">In addition to </w:t>
      </w:r>
      <w:r w:rsidR="000C41F9">
        <w:rPr>
          <w:rFonts w:ascii="Calibri" w:hAnsi="Calibri" w:cs="Times New Roman"/>
          <w:lang w:val="en-US"/>
        </w:rPr>
        <w:t>discrimination based on membership of a particular demographic category</w:t>
      </w:r>
      <w:r>
        <w:rPr>
          <w:rFonts w:ascii="Calibri" w:hAnsi="Calibri" w:cs="Times New Roman"/>
          <w:lang w:val="en-US"/>
        </w:rPr>
        <w:t xml:space="preserve">, participants also spoke of </w:t>
      </w:r>
      <w:r w:rsidR="00FD4144">
        <w:rPr>
          <w:rFonts w:ascii="Calibri" w:hAnsi="Calibri" w:cs="Times New Roman"/>
          <w:lang w:val="en-US"/>
        </w:rPr>
        <w:t xml:space="preserve">managers and co-workers discriminating against individuals </w:t>
      </w:r>
      <w:r w:rsidR="000C41F9">
        <w:rPr>
          <w:rFonts w:ascii="Calibri" w:hAnsi="Calibri" w:cs="Times New Roman"/>
          <w:lang w:val="en-US"/>
        </w:rPr>
        <w:t>on the basis of other criteria, such as education or international experience</w:t>
      </w:r>
      <w:r w:rsidR="007F3783">
        <w:rPr>
          <w:rFonts w:ascii="Calibri" w:hAnsi="Calibri" w:cs="Times New Roman"/>
          <w:lang w:val="en-US"/>
        </w:rPr>
        <w:t xml:space="preserve">. </w:t>
      </w:r>
      <w:r w:rsidR="00803C95">
        <w:rPr>
          <w:rFonts w:ascii="Calibri" w:hAnsi="Calibri" w:cs="Times New Roman"/>
          <w:lang w:val="en-US"/>
        </w:rPr>
        <w:t xml:space="preserve">In describing how a colleague was excluded from certain organizational activities, a </w:t>
      </w:r>
      <w:r w:rsidR="000C41F9">
        <w:rPr>
          <w:rFonts w:ascii="Calibri" w:hAnsi="Calibri" w:cs="Times New Roman"/>
          <w:lang w:val="en-US"/>
        </w:rPr>
        <w:t xml:space="preserve">27-year old female employee </w:t>
      </w:r>
      <w:r w:rsidR="00803C95">
        <w:rPr>
          <w:rFonts w:ascii="Calibri" w:hAnsi="Calibri" w:cs="Times New Roman"/>
          <w:lang w:val="en-US"/>
        </w:rPr>
        <w:t xml:space="preserve">shed light on some of the ramifications such exclusion might have for individuals’ </w:t>
      </w:r>
      <w:r w:rsidR="00E1260A">
        <w:rPr>
          <w:rFonts w:ascii="Calibri" w:hAnsi="Calibri" w:cs="Times New Roman"/>
          <w:lang w:val="en-US"/>
        </w:rPr>
        <w:t xml:space="preserve">performance and </w:t>
      </w:r>
      <w:r w:rsidR="00803C95">
        <w:rPr>
          <w:rFonts w:ascii="Calibri" w:hAnsi="Calibri" w:cs="Times New Roman"/>
          <w:lang w:val="en-US"/>
        </w:rPr>
        <w:t>career progress: “</w:t>
      </w:r>
      <w:r w:rsidR="00A715E8" w:rsidRPr="00A91E3D">
        <w:rPr>
          <w:rFonts w:asciiTheme="majorHAnsi" w:hAnsiTheme="majorHAnsi"/>
          <w:lang w:val="en-US"/>
        </w:rPr>
        <w:t xml:space="preserve">Because everyone has studied abroad except him, they separate him from the group, unconsciously, they don’t invite him to training, don’t give him power to take decisions, and block him all the time.” </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Positive work conditions</w:t>
      </w:r>
    </w:p>
    <w:p w:rsidR="00AF2FAE" w:rsidRPr="009B096C" w:rsidRDefault="004750E3" w:rsidP="004E7EF2">
      <w:pPr>
        <w:spacing w:after="0" w:line="480" w:lineRule="auto"/>
        <w:ind w:firstLine="720"/>
        <w:jc w:val="both"/>
        <w:rPr>
          <w:rFonts w:ascii="Calibri" w:hAnsi="Calibri" w:cs="Times New Roman"/>
          <w:lang w:val="en-US"/>
        </w:rPr>
      </w:pPr>
      <w:proofErr w:type="gramStart"/>
      <w:r>
        <w:rPr>
          <w:rFonts w:ascii="Calibri" w:hAnsi="Calibri" w:cs="Times New Roman"/>
          <w:lang w:val="en-US"/>
        </w:rPr>
        <w:t>Salary</w:t>
      </w:r>
      <w:r w:rsidRPr="009B096C">
        <w:rPr>
          <w:rFonts w:ascii="Calibri" w:hAnsi="Calibri" w:cs="Times New Roman"/>
          <w:lang w:val="en-US"/>
        </w:rPr>
        <w:t xml:space="preserve">, benefits, and job security </w:t>
      </w:r>
      <w:r>
        <w:rPr>
          <w:rFonts w:ascii="Calibri" w:hAnsi="Calibri" w:cs="Times New Roman"/>
          <w:lang w:val="en-US"/>
        </w:rPr>
        <w:t>were identified by interview participants as crucial determinants of feeling included at work</w:t>
      </w:r>
      <w:proofErr w:type="gramEnd"/>
      <w:r>
        <w:rPr>
          <w:rFonts w:ascii="Calibri" w:hAnsi="Calibri" w:cs="Times New Roman"/>
          <w:lang w:val="en-US"/>
        </w:rPr>
        <w:t xml:space="preserve">. </w:t>
      </w:r>
      <w:r w:rsidR="00AF2FAE" w:rsidRPr="009B096C">
        <w:rPr>
          <w:rFonts w:ascii="Calibri" w:hAnsi="Calibri" w:cs="Times New Roman"/>
          <w:lang w:val="en-US"/>
        </w:rPr>
        <w:t xml:space="preserve">Although informality is an important issue in the Peruvian </w:t>
      </w:r>
      <w:proofErr w:type="spellStart"/>
      <w:r w:rsidR="00120032">
        <w:rPr>
          <w:rFonts w:ascii="Calibri" w:hAnsi="Calibri" w:cs="Times New Roman"/>
          <w:lang w:val="en-US"/>
        </w:rPr>
        <w:t>labour</w:t>
      </w:r>
      <w:proofErr w:type="spellEnd"/>
      <w:r w:rsidR="00AF2FAE" w:rsidRPr="009B096C">
        <w:rPr>
          <w:rFonts w:ascii="Calibri" w:hAnsi="Calibri" w:cs="Times New Roman"/>
          <w:lang w:val="en-US"/>
        </w:rPr>
        <w:t xml:space="preserve"> market, </w:t>
      </w:r>
      <w:r w:rsidR="00120032">
        <w:rPr>
          <w:rFonts w:ascii="Calibri" w:hAnsi="Calibri" w:cs="Times New Roman"/>
          <w:lang w:val="en-US"/>
        </w:rPr>
        <w:t xml:space="preserve">a </w:t>
      </w:r>
      <w:r w:rsidR="00AF2FAE" w:rsidRPr="009B096C">
        <w:rPr>
          <w:rFonts w:ascii="Calibri" w:hAnsi="Calibri" w:cs="Times New Roman"/>
          <w:lang w:val="en-US"/>
        </w:rPr>
        <w:t xml:space="preserve">lack of adequate salary and benefits can also be found in formal </w:t>
      </w:r>
      <w:r w:rsidR="00EA29A5">
        <w:rPr>
          <w:rFonts w:ascii="Calibri" w:hAnsi="Calibri" w:cs="Times New Roman"/>
          <w:lang w:val="en-US"/>
        </w:rPr>
        <w:t>organization</w:t>
      </w:r>
      <w:r w:rsidR="00AF2FAE" w:rsidRPr="009B096C">
        <w:rPr>
          <w:rFonts w:ascii="Calibri" w:hAnsi="Calibri" w:cs="Times New Roman"/>
          <w:lang w:val="en-US"/>
        </w:rPr>
        <w:t xml:space="preserve">s, and not all </w:t>
      </w:r>
      <w:r w:rsidR="00EA29A5">
        <w:rPr>
          <w:rFonts w:ascii="Calibri" w:hAnsi="Calibri" w:cs="Times New Roman"/>
          <w:lang w:val="en-US"/>
        </w:rPr>
        <w:t>organization</w:t>
      </w:r>
      <w:r w:rsidR="00AF2FAE" w:rsidRPr="009B096C">
        <w:rPr>
          <w:rFonts w:ascii="Calibri" w:hAnsi="Calibri" w:cs="Times New Roman"/>
          <w:lang w:val="en-US"/>
        </w:rPr>
        <w:t xml:space="preserve">s provide job security for </w:t>
      </w:r>
      <w:r w:rsidR="00120032">
        <w:rPr>
          <w:rFonts w:ascii="Calibri" w:hAnsi="Calibri" w:cs="Times New Roman"/>
          <w:lang w:val="en-US"/>
        </w:rPr>
        <w:t>their</w:t>
      </w:r>
      <w:r w:rsidR="00AF2FAE" w:rsidRPr="009B096C">
        <w:rPr>
          <w:rFonts w:ascii="Calibri" w:hAnsi="Calibri" w:cs="Times New Roman"/>
          <w:lang w:val="en-US"/>
        </w:rPr>
        <w:t xml:space="preserve"> employees (</w:t>
      </w:r>
      <w:proofErr w:type="spellStart"/>
      <w:r w:rsidR="00AF2FAE" w:rsidRPr="009B096C">
        <w:rPr>
          <w:rFonts w:ascii="Calibri" w:hAnsi="Calibri" w:cs="Times New Roman"/>
          <w:lang w:val="en-US"/>
        </w:rPr>
        <w:t>Gamero</w:t>
      </w:r>
      <w:proofErr w:type="spellEnd"/>
      <w:r w:rsidR="00AF2FAE" w:rsidRPr="009B096C">
        <w:rPr>
          <w:rFonts w:ascii="Calibri" w:hAnsi="Calibri" w:cs="Times New Roman"/>
          <w:lang w:val="en-US"/>
        </w:rPr>
        <w:t xml:space="preserve">, 2011). The </w:t>
      </w:r>
      <w:r w:rsidR="006F100C">
        <w:rPr>
          <w:rFonts w:ascii="Calibri" w:hAnsi="Calibri" w:cs="Times New Roman"/>
          <w:lang w:val="en-US"/>
        </w:rPr>
        <w:t>presence</w:t>
      </w:r>
      <w:r w:rsidR="00AF2FAE" w:rsidRPr="009B096C">
        <w:rPr>
          <w:rFonts w:ascii="Calibri" w:hAnsi="Calibri" w:cs="Times New Roman"/>
          <w:lang w:val="en-US"/>
        </w:rPr>
        <w:t xml:space="preserve"> of positive work conditions </w:t>
      </w:r>
      <w:r>
        <w:rPr>
          <w:rFonts w:ascii="Calibri" w:hAnsi="Calibri" w:cs="Times New Roman"/>
          <w:lang w:val="en-US"/>
        </w:rPr>
        <w:t>emerged</w:t>
      </w:r>
      <w:r w:rsidR="00AF2FAE" w:rsidRPr="009B096C">
        <w:rPr>
          <w:rFonts w:ascii="Calibri" w:hAnsi="Calibri" w:cs="Times New Roman"/>
          <w:lang w:val="en-US"/>
        </w:rPr>
        <w:t xml:space="preserve"> as </w:t>
      </w:r>
      <w:r>
        <w:rPr>
          <w:rFonts w:ascii="Calibri" w:hAnsi="Calibri" w:cs="Times New Roman"/>
          <w:lang w:val="en-US"/>
        </w:rPr>
        <w:t>a key contributor</w:t>
      </w:r>
      <w:r w:rsidR="00B53566">
        <w:rPr>
          <w:rFonts w:ascii="Calibri" w:hAnsi="Calibri" w:cs="Times New Roman"/>
          <w:lang w:val="en-US"/>
        </w:rPr>
        <w:t xml:space="preserve"> to perceptions of</w:t>
      </w:r>
      <w:r w:rsidR="00AF2FAE" w:rsidRPr="009B096C">
        <w:rPr>
          <w:rFonts w:ascii="Calibri" w:hAnsi="Calibri" w:cs="Times New Roman"/>
          <w:lang w:val="en-US"/>
        </w:rPr>
        <w:t xml:space="preserve"> inclusion in the workplace, </w:t>
      </w:r>
      <w:r w:rsidR="004D26E4">
        <w:rPr>
          <w:rFonts w:ascii="Calibri" w:hAnsi="Calibri" w:cs="Times New Roman"/>
          <w:lang w:val="en-US"/>
        </w:rPr>
        <w:t>as illustrated by a 32-year old male e</w:t>
      </w:r>
      <w:r w:rsidR="00AF2FAE" w:rsidRPr="009B096C">
        <w:rPr>
          <w:rFonts w:ascii="Calibri" w:hAnsi="Calibri" w:cs="Times New Roman"/>
          <w:lang w:val="en-US"/>
        </w:rPr>
        <w:t>mployee of a private company: “</w:t>
      </w:r>
      <w:r w:rsidR="004D26E4">
        <w:rPr>
          <w:rFonts w:ascii="Calibri" w:hAnsi="Calibri" w:cs="Times New Roman"/>
          <w:lang w:val="en-US"/>
        </w:rPr>
        <w:t>T</w:t>
      </w:r>
      <w:r w:rsidR="00AF2FAE" w:rsidRPr="009B096C">
        <w:rPr>
          <w:rFonts w:ascii="Calibri" w:hAnsi="Calibri" w:cs="Times New Roman"/>
          <w:lang w:val="en-US"/>
        </w:rPr>
        <w:t xml:space="preserve">here is still much abuse from the employer towards the employee, so that if the game conditions are not fair it creates </w:t>
      </w:r>
      <w:r w:rsidR="004D26E4">
        <w:rPr>
          <w:rFonts w:ascii="Calibri" w:hAnsi="Calibri" w:cs="Times New Roman"/>
          <w:lang w:val="en-US"/>
        </w:rPr>
        <w:t>z</w:t>
      </w:r>
      <w:r w:rsidR="00AF2FAE" w:rsidRPr="009B096C">
        <w:rPr>
          <w:rFonts w:ascii="Calibri" w:hAnsi="Calibri" w:cs="Times New Roman"/>
          <w:lang w:val="en-US"/>
        </w:rPr>
        <w:t xml:space="preserve">ero inclusion, </w:t>
      </w:r>
      <w:r w:rsidR="004D26E4">
        <w:rPr>
          <w:rFonts w:ascii="Calibri" w:hAnsi="Calibri" w:cs="Times New Roman"/>
          <w:lang w:val="en-US"/>
        </w:rPr>
        <w:t>z</w:t>
      </w:r>
      <w:r w:rsidR="00AF2FAE" w:rsidRPr="009B096C">
        <w:rPr>
          <w:rFonts w:ascii="Calibri" w:hAnsi="Calibri" w:cs="Times New Roman"/>
          <w:lang w:val="en-US"/>
        </w:rPr>
        <w:t>ero concern about including</w:t>
      </w:r>
      <w:r w:rsidR="004D26E4">
        <w:rPr>
          <w:rFonts w:ascii="Calibri" w:hAnsi="Calibri" w:cs="Times New Roman"/>
          <w:lang w:val="en-US"/>
        </w:rPr>
        <w:t>.</w:t>
      </w:r>
      <w:r w:rsidR="00AF2FAE" w:rsidRPr="009B096C">
        <w:rPr>
          <w:rFonts w:ascii="Calibri" w:hAnsi="Calibri" w:cs="Times New Roman"/>
          <w:lang w:val="en-US"/>
        </w:rPr>
        <w:t xml:space="preserve">” </w:t>
      </w:r>
    </w:p>
    <w:p w:rsidR="0067395C" w:rsidRDefault="00EF57A5" w:rsidP="004E7EF2">
      <w:pPr>
        <w:spacing w:after="0" w:line="480" w:lineRule="auto"/>
        <w:ind w:firstLine="720"/>
        <w:jc w:val="both"/>
        <w:rPr>
          <w:rFonts w:ascii="Calibri" w:hAnsi="Calibri" w:cs="Times New Roman"/>
          <w:lang w:val="en-US"/>
        </w:rPr>
      </w:pPr>
      <w:r>
        <w:rPr>
          <w:rFonts w:ascii="Calibri" w:hAnsi="Calibri" w:cs="Times New Roman"/>
          <w:lang w:val="en-US"/>
        </w:rPr>
        <w:t>Receiving</w:t>
      </w:r>
      <w:r w:rsidR="00AF2FAE" w:rsidRPr="009B096C">
        <w:rPr>
          <w:rFonts w:ascii="Calibri" w:hAnsi="Calibri" w:cs="Times New Roman"/>
          <w:lang w:val="en-US"/>
        </w:rPr>
        <w:t xml:space="preserve"> </w:t>
      </w:r>
      <w:r>
        <w:rPr>
          <w:rFonts w:ascii="Calibri" w:hAnsi="Calibri" w:cs="Times New Roman"/>
          <w:lang w:val="en-US"/>
        </w:rPr>
        <w:t xml:space="preserve">a competitive level of </w:t>
      </w:r>
      <w:r w:rsidR="00AF2FAE" w:rsidRPr="009B096C">
        <w:rPr>
          <w:rFonts w:ascii="Calibri" w:hAnsi="Calibri" w:cs="Times New Roman"/>
          <w:lang w:val="en-US"/>
        </w:rPr>
        <w:t>remuneration</w:t>
      </w:r>
      <w:r w:rsidR="006E07C2">
        <w:rPr>
          <w:rFonts w:ascii="Calibri" w:hAnsi="Calibri" w:cs="Times New Roman"/>
          <w:lang w:val="en-US"/>
        </w:rPr>
        <w:t xml:space="preserve"> is by no means assured in the Peruvian job market</w:t>
      </w:r>
      <w:r w:rsidR="00AF2FAE" w:rsidRPr="009B096C">
        <w:rPr>
          <w:rFonts w:ascii="Calibri" w:hAnsi="Calibri" w:cs="Times New Roman"/>
          <w:lang w:val="en-US"/>
        </w:rPr>
        <w:t xml:space="preserve">. </w:t>
      </w:r>
      <w:r w:rsidR="006E07C2">
        <w:rPr>
          <w:rFonts w:ascii="Calibri" w:hAnsi="Calibri" w:cs="Times New Roman"/>
          <w:lang w:val="en-US"/>
        </w:rPr>
        <w:t>Access to</w:t>
      </w:r>
      <w:r w:rsidR="00AF2FAE" w:rsidRPr="009B096C">
        <w:rPr>
          <w:rFonts w:ascii="Calibri" w:hAnsi="Calibri" w:cs="Times New Roman"/>
          <w:lang w:val="en-US"/>
        </w:rPr>
        <w:t xml:space="preserve"> benefits </w:t>
      </w:r>
      <w:r w:rsidR="006E07C2">
        <w:rPr>
          <w:rFonts w:ascii="Calibri" w:hAnsi="Calibri" w:cs="Times New Roman"/>
          <w:lang w:val="en-US"/>
        </w:rPr>
        <w:t>is granted only to workers who have</w:t>
      </w:r>
      <w:r w:rsidR="00AF2FAE" w:rsidRPr="009B096C">
        <w:rPr>
          <w:rFonts w:ascii="Calibri" w:hAnsi="Calibri" w:cs="Times New Roman"/>
          <w:lang w:val="en-US"/>
        </w:rPr>
        <w:t xml:space="preserve"> a contract with the </w:t>
      </w:r>
      <w:r w:rsidR="00EA29A5">
        <w:rPr>
          <w:rFonts w:ascii="Calibri" w:hAnsi="Calibri" w:cs="Times New Roman"/>
          <w:lang w:val="en-US"/>
        </w:rPr>
        <w:t>organization</w:t>
      </w:r>
      <w:r w:rsidR="00AF2FAE" w:rsidRPr="009B096C">
        <w:rPr>
          <w:rFonts w:ascii="Calibri" w:hAnsi="Calibri" w:cs="Times New Roman"/>
          <w:lang w:val="en-US"/>
        </w:rPr>
        <w:t xml:space="preserve">, which entitles </w:t>
      </w:r>
      <w:r w:rsidR="006E07C2">
        <w:rPr>
          <w:rFonts w:ascii="Calibri" w:hAnsi="Calibri" w:cs="Times New Roman"/>
          <w:lang w:val="en-US"/>
        </w:rPr>
        <w:t>them</w:t>
      </w:r>
      <w:r w:rsidR="00AF2FAE" w:rsidRPr="009B096C">
        <w:rPr>
          <w:rFonts w:ascii="Calibri" w:hAnsi="Calibri" w:cs="Times New Roman"/>
          <w:lang w:val="en-US"/>
        </w:rPr>
        <w:t xml:space="preserve"> to health insurance and </w:t>
      </w:r>
      <w:r w:rsidR="006E07C2">
        <w:rPr>
          <w:rFonts w:ascii="Calibri" w:hAnsi="Calibri" w:cs="Times New Roman"/>
          <w:lang w:val="en-US"/>
        </w:rPr>
        <w:t xml:space="preserve">a </w:t>
      </w:r>
      <w:r w:rsidR="00AF2FAE" w:rsidRPr="009B096C">
        <w:rPr>
          <w:rFonts w:ascii="Calibri" w:hAnsi="Calibri" w:cs="Times New Roman"/>
          <w:lang w:val="en-US"/>
        </w:rPr>
        <w:t>pension</w:t>
      </w:r>
      <w:r w:rsidR="006E07C2">
        <w:rPr>
          <w:rFonts w:ascii="Calibri" w:hAnsi="Calibri" w:cs="Times New Roman"/>
          <w:lang w:val="en-US"/>
        </w:rPr>
        <w:t xml:space="preserve"> plan</w:t>
      </w:r>
      <w:r w:rsidR="00AF2FAE" w:rsidRPr="009B096C">
        <w:rPr>
          <w:rFonts w:ascii="Calibri" w:hAnsi="Calibri" w:cs="Times New Roman"/>
          <w:lang w:val="en-US"/>
        </w:rPr>
        <w:t>, as well as oth</w:t>
      </w:r>
      <w:r w:rsidR="0067395C">
        <w:rPr>
          <w:rFonts w:ascii="Calibri" w:hAnsi="Calibri" w:cs="Times New Roman"/>
          <w:lang w:val="en-US"/>
        </w:rPr>
        <w:t xml:space="preserve">er benefits stipulated by law. </w:t>
      </w:r>
      <w:r w:rsidR="00AF2FAE" w:rsidRPr="009B096C">
        <w:rPr>
          <w:rFonts w:ascii="Calibri" w:hAnsi="Calibri" w:cs="Times New Roman"/>
          <w:lang w:val="en-US"/>
        </w:rPr>
        <w:t>As a</w:t>
      </w:r>
      <w:r w:rsidR="006E07C2">
        <w:rPr>
          <w:rFonts w:ascii="Calibri" w:hAnsi="Calibri" w:cs="Times New Roman"/>
          <w:lang w:val="en-US"/>
        </w:rPr>
        <w:t xml:space="preserve"> 24-year old female employee pointed out,</w:t>
      </w:r>
      <w:r w:rsidR="00AF2FAE" w:rsidRPr="009B096C">
        <w:rPr>
          <w:rFonts w:ascii="Calibri" w:hAnsi="Calibri" w:cs="Times New Roman"/>
          <w:lang w:val="en-US"/>
        </w:rPr>
        <w:t xml:space="preserve"> “</w:t>
      </w:r>
      <w:r w:rsidR="0067395C">
        <w:rPr>
          <w:rFonts w:ascii="Calibri" w:hAnsi="Calibri" w:cs="Times New Roman"/>
          <w:lang w:val="en-US"/>
        </w:rPr>
        <w:t>[an]</w:t>
      </w:r>
      <w:r w:rsidR="00AF2FAE" w:rsidRPr="009B096C">
        <w:rPr>
          <w:rFonts w:ascii="Calibri" w:hAnsi="Calibri" w:cs="Times New Roman"/>
          <w:lang w:val="en-US"/>
        </w:rPr>
        <w:t xml:space="preserve"> issue for inclusion is having all the benefits, being part of the </w:t>
      </w:r>
      <w:r w:rsidR="00EA29A5">
        <w:rPr>
          <w:rFonts w:ascii="Calibri" w:hAnsi="Calibri" w:cs="Times New Roman"/>
          <w:lang w:val="en-US"/>
        </w:rPr>
        <w:t>organization</w:t>
      </w:r>
      <w:r w:rsidR="00AF2FAE" w:rsidRPr="009B096C">
        <w:rPr>
          <w:rFonts w:ascii="Calibri" w:hAnsi="Calibri" w:cs="Times New Roman"/>
          <w:lang w:val="en-US"/>
        </w:rPr>
        <w:t xml:space="preserve">, this means that when you arrive you have a contract, that you are part of the payroll, that you have social security and all the benefits by law. Because there are some </w:t>
      </w:r>
      <w:r w:rsidR="00EA29A5">
        <w:rPr>
          <w:rFonts w:ascii="Calibri" w:hAnsi="Calibri" w:cs="Times New Roman"/>
          <w:lang w:val="en-US"/>
        </w:rPr>
        <w:t>organization</w:t>
      </w:r>
      <w:r w:rsidR="00AF2FAE" w:rsidRPr="009B096C">
        <w:rPr>
          <w:rFonts w:ascii="Calibri" w:hAnsi="Calibri" w:cs="Times New Roman"/>
          <w:lang w:val="en-US"/>
        </w:rPr>
        <w:t>s that hire you as an independent worker, and if something happens to you it is your problem</w:t>
      </w:r>
      <w:r w:rsidR="006E07C2">
        <w:rPr>
          <w:rFonts w:ascii="Calibri" w:hAnsi="Calibri" w:cs="Times New Roman"/>
          <w:lang w:val="en-US"/>
        </w:rPr>
        <w:t>.</w:t>
      </w:r>
      <w:r w:rsidR="00AF2FAE" w:rsidRPr="009B096C">
        <w:rPr>
          <w:rFonts w:ascii="Calibri" w:hAnsi="Calibri" w:cs="Times New Roman"/>
          <w:lang w:val="en-US"/>
        </w:rPr>
        <w:t xml:space="preserve">” </w:t>
      </w:r>
      <w:r w:rsidR="006E07C2">
        <w:rPr>
          <w:rFonts w:ascii="Calibri" w:hAnsi="Calibri" w:cs="Times New Roman"/>
          <w:lang w:val="en-US"/>
        </w:rPr>
        <w:t>Insufficient</w:t>
      </w:r>
      <w:r w:rsidR="00AF2FAE" w:rsidRPr="009B096C">
        <w:rPr>
          <w:rFonts w:ascii="Calibri" w:hAnsi="Calibri" w:cs="Times New Roman"/>
          <w:lang w:val="en-US"/>
        </w:rPr>
        <w:t xml:space="preserve"> reward</w:t>
      </w:r>
      <w:r w:rsidR="006E07C2">
        <w:rPr>
          <w:rFonts w:ascii="Calibri" w:hAnsi="Calibri" w:cs="Times New Roman"/>
          <w:lang w:val="en-US"/>
        </w:rPr>
        <w:t>s</w:t>
      </w:r>
      <w:r w:rsidR="00AF2FAE" w:rsidRPr="009B096C">
        <w:rPr>
          <w:rFonts w:ascii="Calibri" w:hAnsi="Calibri" w:cs="Times New Roman"/>
          <w:lang w:val="en-US"/>
        </w:rPr>
        <w:t xml:space="preserve"> contribute to feelings of exclusion</w:t>
      </w:r>
      <w:r w:rsidR="006E07C2">
        <w:rPr>
          <w:rFonts w:ascii="Calibri" w:hAnsi="Calibri" w:cs="Times New Roman"/>
          <w:lang w:val="en-US"/>
        </w:rPr>
        <w:t xml:space="preserve"> by signaling to the under-rewarded</w:t>
      </w:r>
      <w:r w:rsidR="00AF2FAE" w:rsidRPr="009B096C">
        <w:rPr>
          <w:rFonts w:ascii="Calibri" w:hAnsi="Calibri" w:cs="Times New Roman"/>
          <w:lang w:val="en-US"/>
        </w:rPr>
        <w:t xml:space="preserve"> employee </w:t>
      </w:r>
      <w:r w:rsidR="006E07C2">
        <w:rPr>
          <w:rFonts w:ascii="Calibri" w:hAnsi="Calibri" w:cs="Times New Roman"/>
          <w:lang w:val="en-US"/>
        </w:rPr>
        <w:t>that he or she is not valued and, in the case of “independent workers”, not even a legitimate member of the organization</w:t>
      </w:r>
      <w:r w:rsidR="00AF2FAE" w:rsidRPr="009B096C">
        <w:rPr>
          <w:rFonts w:ascii="Calibri" w:hAnsi="Calibri" w:cs="Times New Roman"/>
          <w:lang w:val="en-US"/>
        </w:rPr>
        <w:t>.</w:t>
      </w:r>
    </w:p>
    <w:p w:rsidR="00AF2FAE" w:rsidRPr="009B096C" w:rsidRDefault="0067395C" w:rsidP="0067395C">
      <w:pPr>
        <w:spacing w:after="0" w:line="480" w:lineRule="auto"/>
        <w:ind w:left="720"/>
        <w:rPr>
          <w:rFonts w:ascii="Calibri" w:hAnsi="Calibri" w:cs="Times New Roman"/>
          <w:lang w:val="en-US"/>
        </w:rPr>
      </w:pPr>
      <w:r>
        <w:t>“</w:t>
      </w:r>
      <w:r w:rsidRPr="00C869F1">
        <w:rPr>
          <w:rFonts w:ascii="Calibri" w:eastAsia="Times New Roman" w:hAnsi="Calibri" w:cs="Times New Roman"/>
          <w:color w:val="000000"/>
        </w:rPr>
        <w:t>At the individual level the situation is of exclusion, of workers to whom there is no respect for their working rights, their social benefits are not counted, extra hours are not pa</w:t>
      </w:r>
      <w:r>
        <w:rPr>
          <w:rFonts w:ascii="Calibri" w:eastAsia="Times New Roman" w:hAnsi="Calibri" w:cs="Times New Roman"/>
          <w:color w:val="000000"/>
        </w:rPr>
        <w:t>i</w:t>
      </w:r>
      <w:r w:rsidRPr="00C869F1">
        <w:rPr>
          <w:rFonts w:ascii="Calibri" w:eastAsia="Times New Roman" w:hAnsi="Calibri" w:cs="Times New Roman"/>
          <w:color w:val="000000"/>
        </w:rPr>
        <w:t>d, security measures are not taken</w:t>
      </w:r>
      <w:r>
        <w:rPr>
          <w:rFonts w:ascii="Calibri" w:eastAsia="Times New Roman" w:hAnsi="Calibri" w:cs="Times New Roman"/>
          <w:color w:val="000000"/>
        </w:rPr>
        <w:t>.”</w:t>
      </w:r>
      <w:r w:rsidRPr="00C869F1">
        <w:rPr>
          <w:rFonts w:ascii="Calibri" w:eastAsia="Times New Roman" w:hAnsi="Calibri" w:cs="Times New Roman"/>
          <w:color w:val="000000"/>
        </w:rPr>
        <w:t xml:space="preserve"> (Man, 33)</w:t>
      </w:r>
    </w:p>
    <w:p w:rsidR="00B952BC" w:rsidRDefault="00AF2FAE" w:rsidP="004E7EF2">
      <w:pPr>
        <w:spacing w:after="0" w:line="480" w:lineRule="auto"/>
        <w:ind w:firstLine="720"/>
        <w:jc w:val="both"/>
        <w:rPr>
          <w:rFonts w:ascii="Calibri" w:hAnsi="Calibri" w:cs="Times New Roman"/>
          <w:lang w:val="en-US"/>
        </w:rPr>
      </w:pPr>
      <w:proofErr w:type="gramStart"/>
      <w:r w:rsidRPr="009B096C">
        <w:rPr>
          <w:rFonts w:ascii="Calibri" w:hAnsi="Calibri" w:cs="Times New Roman"/>
          <w:lang w:val="en-US"/>
        </w:rPr>
        <w:t xml:space="preserve">The importance of perceptions of job security when promoting inclusion has been </w:t>
      </w:r>
      <w:r w:rsidR="00600B3B">
        <w:rPr>
          <w:rFonts w:ascii="Calibri" w:hAnsi="Calibri" w:cs="Times New Roman"/>
          <w:lang w:val="en-US"/>
        </w:rPr>
        <w:t>raised</w:t>
      </w:r>
      <w:r w:rsidRPr="009B096C">
        <w:rPr>
          <w:rFonts w:ascii="Calibri" w:hAnsi="Calibri" w:cs="Times New Roman"/>
          <w:lang w:val="en-US"/>
        </w:rPr>
        <w:t xml:space="preserve"> by </w:t>
      </w:r>
      <w:proofErr w:type="spellStart"/>
      <w:r w:rsidRPr="009B096C">
        <w:rPr>
          <w:rFonts w:ascii="Calibri" w:hAnsi="Calibri" w:cs="Times New Roman"/>
          <w:lang w:val="en-US"/>
        </w:rPr>
        <w:t>Pelled</w:t>
      </w:r>
      <w:proofErr w:type="spellEnd"/>
      <w:r w:rsidRPr="009B096C">
        <w:rPr>
          <w:rFonts w:ascii="Calibri" w:hAnsi="Calibri" w:cs="Times New Roman"/>
          <w:lang w:val="en-US"/>
        </w:rPr>
        <w:t xml:space="preserve"> et al.</w:t>
      </w:r>
      <w:proofErr w:type="gramEnd"/>
      <w:r w:rsidRPr="009B096C">
        <w:rPr>
          <w:rFonts w:ascii="Calibri" w:hAnsi="Calibri" w:cs="Times New Roman"/>
          <w:lang w:val="en-US"/>
        </w:rPr>
        <w:t xml:space="preserve"> (1999</w:t>
      </w:r>
      <w:r w:rsidR="00600B3B">
        <w:rPr>
          <w:rFonts w:ascii="Calibri" w:hAnsi="Calibri" w:cs="Times New Roman"/>
          <w:lang w:val="en-US"/>
        </w:rPr>
        <w:t>)</w:t>
      </w:r>
      <w:r w:rsidRPr="009B096C">
        <w:rPr>
          <w:rFonts w:ascii="Calibri" w:hAnsi="Calibri" w:cs="Times New Roman"/>
          <w:lang w:val="en-US"/>
        </w:rPr>
        <w:t xml:space="preserve">. </w:t>
      </w:r>
      <w:r w:rsidR="00600B3B">
        <w:rPr>
          <w:rFonts w:ascii="Calibri" w:hAnsi="Calibri" w:cs="Times New Roman"/>
          <w:lang w:val="en-US"/>
        </w:rPr>
        <w:t xml:space="preserve">In the present study, job security </w:t>
      </w:r>
      <w:r w:rsidRPr="009B096C">
        <w:rPr>
          <w:rFonts w:ascii="Calibri" w:hAnsi="Calibri" w:cs="Times New Roman"/>
          <w:lang w:val="en-US"/>
        </w:rPr>
        <w:t>was an issue particularly salient for public sector</w:t>
      </w:r>
      <w:r w:rsidR="00600B3B">
        <w:rPr>
          <w:rFonts w:ascii="Calibri" w:hAnsi="Calibri" w:cs="Times New Roman"/>
          <w:lang w:val="en-US"/>
        </w:rPr>
        <w:t xml:space="preserve"> workers</w:t>
      </w:r>
      <w:r w:rsidRPr="009B096C">
        <w:rPr>
          <w:rFonts w:ascii="Calibri" w:hAnsi="Calibri" w:cs="Times New Roman"/>
          <w:lang w:val="en-US"/>
        </w:rPr>
        <w:t xml:space="preserve">. </w:t>
      </w:r>
    </w:p>
    <w:p w:rsidR="00B952BC" w:rsidRDefault="00AF2FAE" w:rsidP="00B952BC">
      <w:pPr>
        <w:spacing w:after="0" w:line="480" w:lineRule="auto"/>
        <w:ind w:left="720"/>
        <w:jc w:val="both"/>
        <w:rPr>
          <w:rFonts w:ascii="Calibri" w:hAnsi="Calibri" w:cs="Times New Roman"/>
          <w:lang w:val="en-US"/>
        </w:rPr>
      </w:pPr>
      <w:r w:rsidRPr="009B096C">
        <w:rPr>
          <w:rFonts w:ascii="Calibri" w:hAnsi="Calibri" w:cs="Times New Roman"/>
          <w:lang w:val="en-US"/>
        </w:rPr>
        <w:t>“</w:t>
      </w:r>
      <w:r w:rsidR="00B952BC">
        <w:rPr>
          <w:rFonts w:ascii="Calibri" w:hAnsi="Calibri" w:cs="Times New Roman"/>
          <w:lang w:val="en-US"/>
        </w:rPr>
        <w:t>O</w:t>
      </w:r>
      <w:r w:rsidRPr="009B096C">
        <w:rPr>
          <w:rFonts w:ascii="Calibri" w:hAnsi="Calibri" w:cs="Times New Roman"/>
          <w:lang w:val="en-US"/>
        </w:rPr>
        <w:t xml:space="preserve">ne of the issues </w:t>
      </w:r>
      <w:r w:rsidR="00B952BC">
        <w:rPr>
          <w:rFonts w:ascii="Calibri" w:hAnsi="Calibri" w:cs="Times New Roman"/>
          <w:lang w:val="en-US"/>
        </w:rPr>
        <w:t>in</w:t>
      </w:r>
      <w:r w:rsidRPr="009B096C">
        <w:rPr>
          <w:rFonts w:ascii="Calibri" w:hAnsi="Calibri" w:cs="Times New Roman"/>
          <w:lang w:val="en-US"/>
        </w:rPr>
        <w:t xml:space="preserve"> the public sector is the uncertainty, this idea that now we can be safe because the minister is close to the president. But we don’t know if this is going to change, it might be that in a few months ministers change, and then all the leaders will change, and you will have to leave as well</w:t>
      </w:r>
      <w:r w:rsidR="00B952BC">
        <w:rPr>
          <w:rFonts w:ascii="Calibri" w:hAnsi="Calibri" w:cs="Times New Roman"/>
          <w:lang w:val="en-US"/>
        </w:rPr>
        <w:t>.</w:t>
      </w:r>
      <w:r w:rsidRPr="009B096C">
        <w:rPr>
          <w:rFonts w:ascii="Calibri" w:hAnsi="Calibri" w:cs="Times New Roman"/>
          <w:lang w:val="en-US"/>
        </w:rPr>
        <w:t xml:space="preserve">” (Man, 49) </w:t>
      </w:r>
    </w:p>
    <w:p w:rsidR="00AF2FAE" w:rsidRPr="009B096C" w:rsidRDefault="00B952BC" w:rsidP="004E7EF2">
      <w:pPr>
        <w:spacing w:after="0" w:line="480" w:lineRule="auto"/>
        <w:ind w:firstLine="720"/>
        <w:jc w:val="both"/>
        <w:rPr>
          <w:rFonts w:ascii="Calibri" w:hAnsi="Calibri" w:cs="Times New Roman"/>
          <w:lang w:val="en-US"/>
        </w:rPr>
      </w:pPr>
      <w:r>
        <w:rPr>
          <w:rFonts w:ascii="Calibri" w:hAnsi="Calibri" w:cs="Times New Roman"/>
          <w:lang w:val="en-US"/>
        </w:rPr>
        <w:t>Knowing that with</w:t>
      </w:r>
      <w:r w:rsidR="00AF2FAE" w:rsidRPr="009B096C">
        <w:rPr>
          <w:rFonts w:ascii="Calibri" w:hAnsi="Calibri" w:cs="Times New Roman"/>
          <w:lang w:val="en-US"/>
        </w:rPr>
        <w:t xml:space="preserve">in a few months you </w:t>
      </w:r>
      <w:r>
        <w:rPr>
          <w:rFonts w:ascii="Calibri" w:hAnsi="Calibri" w:cs="Times New Roman"/>
          <w:lang w:val="en-US"/>
        </w:rPr>
        <w:t xml:space="preserve">may no longer </w:t>
      </w:r>
      <w:r w:rsidR="00AF2FAE" w:rsidRPr="009B096C">
        <w:rPr>
          <w:rFonts w:ascii="Calibri" w:hAnsi="Calibri" w:cs="Times New Roman"/>
          <w:lang w:val="en-US"/>
        </w:rPr>
        <w:t xml:space="preserve">be a </w:t>
      </w:r>
      <w:r>
        <w:rPr>
          <w:rFonts w:ascii="Calibri" w:hAnsi="Calibri" w:cs="Times New Roman"/>
          <w:lang w:val="en-US"/>
        </w:rPr>
        <w:t>member</w:t>
      </w:r>
      <w:r w:rsidR="00AF2FAE" w:rsidRPr="009B096C">
        <w:rPr>
          <w:rFonts w:ascii="Calibri" w:hAnsi="Calibri" w:cs="Times New Roman"/>
          <w:lang w:val="en-US"/>
        </w:rPr>
        <w:t xml:space="preserve"> of the </w:t>
      </w:r>
      <w:r>
        <w:rPr>
          <w:rFonts w:ascii="Calibri" w:hAnsi="Calibri" w:cs="Times New Roman"/>
          <w:lang w:val="en-US"/>
        </w:rPr>
        <w:t xml:space="preserve">organization can impact </w:t>
      </w:r>
      <w:r w:rsidR="00AF2FAE" w:rsidRPr="009B096C">
        <w:rPr>
          <w:rFonts w:ascii="Calibri" w:hAnsi="Calibri" w:cs="Times New Roman"/>
          <w:lang w:val="en-US"/>
        </w:rPr>
        <w:t xml:space="preserve">feelings of belongingness, and </w:t>
      </w:r>
      <w:r>
        <w:rPr>
          <w:rFonts w:ascii="Calibri" w:hAnsi="Calibri" w:cs="Times New Roman"/>
          <w:lang w:val="en-US"/>
        </w:rPr>
        <w:t>contribute to employee perceptions of exclusion</w:t>
      </w:r>
      <w:r w:rsidR="00AF2FAE" w:rsidRPr="009B096C">
        <w:rPr>
          <w:rFonts w:ascii="Calibri" w:hAnsi="Calibri" w:cs="Times New Roman"/>
          <w:lang w:val="en-US"/>
        </w:rPr>
        <w:t>. A</w:t>
      </w:r>
      <w:r w:rsidR="006D37D4">
        <w:rPr>
          <w:rFonts w:ascii="Calibri" w:hAnsi="Calibri" w:cs="Times New Roman"/>
          <w:lang w:val="en-US"/>
        </w:rPr>
        <w:t xml:space="preserve"> 31-year old male </w:t>
      </w:r>
      <w:r w:rsidR="00AF2FAE" w:rsidRPr="009B096C">
        <w:rPr>
          <w:rFonts w:ascii="Calibri" w:hAnsi="Calibri" w:cs="Times New Roman"/>
          <w:lang w:val="en-US"/>
        </w:rPr>
        <w:t xml:space="preserve">employee from a private </w:t>
      </w:r>
      <w:r w:rsidR="00EA29A5">
        <w:rPr>
          <w:rFonts w:ascii="Calibri" w:hAnsi="Calibri" w:cs="Times New Roman"/>
          <w:lang w:val="en-US"/>
        </w:rPr>
        <w:t>organization</w:t>
      </w:r>
      <w:r w:rsidR="00AF2FAE" w:rsidRPr="009B096C">
        <w:rPr>
          <w:rFonts w:ascii="Calibri" w:hAnsi="Calibri" w:cs="Times New Roman"/>
          <w:lang w:val="en-US"/>
        </w:rPr>
        <w:t xml:space="preserve"> </w:t>
      </w:r>
      <w:r w:rsidR="000E2D4C">
        <w:rPr>
          <w:rFonts w:ascii="Calibri" w:hAnsi="Calibri" w:cs="Times New Roman"/>
          <w:lang w:val="en-US"/>
        </w:rPr>
        <w:t>gave an account of working for a previous employer:</w:t>
      </w:r>
      <w:r w:rsidR="006D37D4">
        <w:rPr>
          <w:rFonts w:ascii="Calibri" w:hAnsi="Calibri" w:cs="Times New Roman"/>
          <w:lang w:val="en-US"/>
        </w:rPr>
        <w:t xml:space="preserve"> </w:t>
      </w:r>
      <w:r w:rsidR="00AF2FAE" w:rsidRPr="009B096C">
        <w:rPr>
          <w:rFonts w:ascii="Calibri" w:hAnsi="Calibri" w:cs="Times New Roman"/>
          <w:lang w:val="en-US"/>
        </w:rPr>
        <w:t>“</w:t>
      </w:r>
      <w:r w:rsidR="000E2D4C">
        <w:rPr>
          <w:rFonts w:ascii="Calibri" w:hAnsi="Calibri" w:cs="Times New Roman"/>
          <w:lang w:val="en-US"/>
        </w:rPr>
        <w:t>[</w:t>
      </w:r>
      <w:proofErr w:type="gramStart"/>
      <w:r w:rsidR="000E2D4C">
        <w:rPr>
          <w:rFonts w:ascii="Calibri" w:hAnsi="Calibri" w:cs="Times New Roman"/>
          <w:lang w:val="en-US"/>
        </w:rPr>
        <w:t>M]</w:t>
      </w:r>
      <w:r w:rsidR="00AF2FAE" w:rsidRPr="009B096C">
        <w:rPr>
          <w:rFonts w:ascii="Calibri" w:hAnsi="Calibri" w:cs="Times New Roman"/>
          <w:lang w:val="en-US"/>
        </w:rPr>
        <w:t>y</w:t>
      </w:r>
      <w:proofErr w:type="gramEnd"/>
      <w:r w:rsidR="00AF2FAE" w:rsidRPr="009B096C">
        <w:rPr>
          <w:rFonts w:ascii="Calibri" w:hAnsi="Calibri" w:cs="Times New Roman"/>
          <w:lang w:val="en-US"/>
        </w:rPr>
        <w:t xml:space="preserve"> last year there I was living with uncertainty, without any real stability, and the </w:t>
      </w:r>
      <w:r w:rsidR="00EA29A5">
        <w:rPr>
          <w:rFonts w:ascii="Calibri" w:hAnsi="Calibri" w:cs="Times New Roman"/>
          <w:lang w:val="en-US"/>
        </w:rPr>
        <w:t>organization</w:t>
      </w:r>
      <w:r w:rsidR="00AF2FAE" w:rsidRPr="009B096C">
        <w:rPr>
          <w:rFonts w:ascii="Calibri" w:hAnsi="Calibri" w:cs="Times New Roman"/>
          <w:lang w:val="en-US"/>
        </w:rPr>
        <w:t xml:space="preserve"> wouldn’t tell us anything, and that makes you feel excluded</w:t>
      </w:r>
      <w:r w:rsidR="006D37D4">
        <w:rPr>
          <w:rFonts w:ascii="Calibri" w:hAnsi="Calibri" w:cs="Times New Roman"/>
          <w:lang w:val="en-US"/>
        </w:rPr>
        <w:t>.</w:t>
      </w:r>
      <w:r w:rsidR="00AF2FAE" w:rsidRPr="009B096C">
        <w:rPr>
          <w:rFonts w:ascii="Calibri" w:hAnsi="Calibri" w:cs="Times New Roman"/>
          <w:lang w:val="en-US"/>
        </w:rPr>
        <w:t>”</w:t>
      </w:r>
      <w:r w:rsidR="00EC3C2E">
        <w:rPr>
          <w:rFonts w:ascii="Calibri" w:hAnsi="Calibri" w:cs="Times New Roman"/>
          <w:lang w:val="en-US"/>
        </w:rPr>
        <w:t xml:space="preserve"> This quote also yields evidence of the significance of organizational communication and being kept informed; these elements will be discussed further in the sub-section on climate and culture later in this paper.</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Feeling valued</w:t>
      </w:r>
    </w:p>
    <w:p w:rsidR="00111E05"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Consistent with the definition of inclusion visited </w:t>
      </w:r>
      <w:r w:rsidR="00D21BD4">
        <w:rPr>
          <w:rFonts w:ascii="Calibri" w:hAnsi="Calibri" w:cs="Times New Roman"/>
          <w:lang w:val="en-US"/>
        </w:rPr>
        <w:t>earlier</w:t>
      </w:r>
      <w:r w:rsidRPr="009B096C">
        <w:rPr>
          <w:rFonts w:ascii="Calibri" w:hAnsi="Calibri" w:cs="Times New Roman"/>
          <w:lang w:val="en-US"/>
        </w:rPr>
        <w:t xml:space="preserve">, feeling </w:t>
      </w:r>
      <w:r w:rsidR="00D21BD4">
        <w:rPr>
          <w:rFonts w:ascii="Calibri" w:hAnsi="Calibri" w:cs="Times New Roman"/>
          <w:lang w:val="en-US"/>
        </w:rPr>
        <w:t xml:space="preserve">like </w:t>
      </w:r>
      <w:r w:rsidRPr="009B096C">
        <w:rPr>
          <w:rFonts w:ascii="Calibri" w:hAnsi="Calibri" w:cs="Times New Roman"/>
          <w:lang w:val="en-US"/>
        </w:rPr>
        <w:t xml:space="preserve">a valued member of the </w:t>
      </w:r>
      <w:r w:rsidR="00EA29A5">
        <w:rPr>
          <w:rFonts w:ascii="Calibri" w:hAnsi="Calibri" w:cs="Times New Roman"/>
          <w:lang w:val="en-US"/>
        </w:rPr>
        <w:t>organization</w:t>
      </w:r>
      <w:r w:rsidRPr="009B096C">
        <w:rPr>
          <w:rFonts w:ascii="Calibri" w:hAnsi="Calibri" w:cs="Times New Roman"/>
          <w:lang w:val="en-US"/>
        </w:rPr>
        <w:t xml:space="preserve"> is </w:t>
      </w:r>
      <w:r w:rsidR="00D21BD4">
        <w:rPr>
          <w:rFonts w:ascii="Calibri" w:hAnsi="Calibri" w:cs="Times New Roman"/>
          <w:lang w:val="en-US"/>
        </w:rPr>
        <w:t xml:space="preserve">a </w:t>
      </w:r>
      <w:r w:rsidRPr="009B096C">
        <w:rPr>
          <w:rFonts w:ascii="Calibri" w:hAnsi="Calibri" w:cs="Times New Roman"/>
          <w:lang w:val="en-US"/>
        </w:rPr>
        <w:t xml:space="preserve">key </w:t>
      </w:r>
      <w:r w:rsidR="00D21BD4">
        <w:rPr>
          <w:rFonts w:ascii="Calibri" w:hAnsi="Calibri" w:cs="Times New Roman"/>
          <w:lang w:val="en-US"/>
        </w:rPr>
        <w:t xml:space="preserve">determinant of perceptions of </w:t>
      </w:r>
      <w:r w:rsidRPr="009B096C">
        <w:rPr>
          <w:rFonts w:ascii="Calibri" w:hAnsi="Calibri" w:cs="Times New Roman"/>
          <w:lang w:val="en-US"/>
        </w:rPr>
        <w:t xml:space="preserve">inclusion in the workplace. </w:t>
      </w:r>
      <w:r w:rsidR="00866FE5">
        <w:rPr>
          <w:rFonts w:ascii="Calibri" w:hAnsi="Calibri" w:cs="Times New Roman"/>
          <w:lang w:val="en-US"/>
        </w:rPr>
        <w:t>Interview participants</w:t>
      </w:r>
      <w:r w:rsidRPr="009B096C">
        <w:rPr>
          <w:rFonts w:ascii="Calibri" w:hAnsi="Calibri" w:cs="Times New Roman"/>
          <w:lang w:val="en-US"/>
        </w:rPr>
        <w:t xml:space="preserve"> recogni</w:t>
      </w:r>
      <w:r w:rsidR="00866FE5">
        <w:rPr>
          <w:rFonts w:ascii="Calibri" w:hAnsi="Calibri" w:cs="Times New Roman"/>
          <w:lang w:val="en-US"/>
        </w:rPr>
        <w:t>z</w:t>
      </w:r>
      <w:r w:rsidRPr="009B096C">
        <w:rPr>
          <w:rFonts w:ascii="Calibri" w:hAnsi="Calibri" w:cs="Times New Roman"/>
          <w:lang w:val="en-US"/>
        </w:rPr>
        <w:t xml:space="preserve">ed that actions taken by the </w:t>
      </w:r>
      <w:r w:rsidR="00EA29A5">
        <w:rPr>
          <w:rFonts w:ascii="Calibri" w:hAnsi="Calibri" w:cs="Times New Roman"/>
          <w:lang w:val="en-US"/>
        </w:rPr>
        <w:t>organization</w:t>
      </w:r>
      <w:r w:rsidRPr="009B096C">
        <w:rPr>
          <w:rFonts w:ascii="Calibri" w:hAnsi="Calibri" w:cs="Times New Roman"/>
          <w:lang w:val="en-US"/>
        </w:rPr>
        <w:t xml:space="preserve"> to make an employee feel valued, such as training and promotion, as well as </w:t>
      </w:r>
      <w:r w:rsidR="0067395C">
        <w:rPr>
          <w:rFonts w:ascii="Calibri" w:hAnsi="Calibri" w:cs="Times New Roman"/>
          <w:lang w:val="en-US"/>
        </w:rPr>
        <w:t>showing appreciation for</w:t>
      </w:r>
      <w:r w:rsidRPr="009B096C">
        <w:rPr>
          <w:rFonts w:ascii="Calibri" w:hAnsi="Calibri" w:cs="Times New Roman"/>
          <w:lang w:val="en-US"/>
        </w:rPr>
        <w:t xml:space="preserve"> their ideas and opinions, are essential</w:t>
      </w:r>
      <w:r w:rsidR="00866FE5">
        <w:rPr>
          <w:rFonts w:ascii="Calibri" w:hAnsi="Calibri" w:cs="Times New Roman"/>
          <w:lang w:val="en-US"/>
        </w:rPr>
        <w:t xml:space="preserve"> precursors to feeling included</w:t>
      </w:r>
      <w:r w:rsidRPr="009B096C">
        <w:rPr>
          <w:rFonts w:ascii="Calibri" w:hAnsi="Calibri" w:cs="Times New Roman"/>
          <w:lang w:val="en-US"/>
        </w:rPr>
        <w:t xml:space="preserve">. </w:t>
      </w:r>
    </w:p>
    <w:p w:rsidR="00AF2FAE" w:rsidRPr="00111E05" w:rsidRDefault="00111E05" w:rsidP="00111E05">
      <w:pPr>
        <w:spacing w:after="0" w:line="480" w:lineRule="auto"/>
        <w:ind w:left="720"/>
        <w:jc w:val="both"/>
        <w:rPr>
          <w:rFonts w:ascii="Calibri" w:hAnsi="Calibri" w:cs="Times New Roman"/>
          <w:lang w:val="en-US"/>
        </w:rPr>
      </w:pPr>
      <w:r w:rsidRPr="00111E05">
        <w:rPr>
          <w:rFonts w:asciiTheme="majorHAnsi" w:hAnsiTheme="majorHAnsi"/>
          <w:lang w:val="en-US"/>
        </w:rPr>
        <w:t>“When the organization decided to bet on me and send me to a series of external courses…they invested in me. Then I felt I was part of a bigger plan.” (Man, 31)</w:t>
      </w:r>
    </w:p>
    <w:p w:rsidR="0007651A" w:rsidRPr="00111E05" w:rsidRDefault="0067395C" w:rsidP="004E7EF2">
      <w:pPr>
        <w:spacing w:after="0" w:line="480" w:lineRule="auto"/>
        <w:ind w:firstLine="720"/>
        <w:jc w:val="both"/>
        <w:rPr>
          <w:rFonts w:ascii="Calibri" w:hAnsi="Calibri" w:cs="Times New Roman"/>
          <w:lang w:val="en-US"/>
        </w:rPr>
      </w:pPr>
      <w:r>
        <w:rPr>
          <w:rFonts w:ascii="Calibri" w:hAnsi="Calibri" w:cs="Times New Roman"/>
          <w:lang w:val="en-US"/>
        </w:rPr>
        <w:t>Acknowledging</w:t>
      </w:r>
      <w:r w:rsidR="00AF2FAE" w:rsidRPr="009B096C">
        <w:rPr>
          <w:rFonts w:ascii="Calibri" w:hAnsi="Calibri" w:cs="Times New Roman"/>
          <w:lang w:val="en-US"/>
        </w:rPr>
        <w:t xml:space="preserve"> employees’ contributions to the </w:t>
      </w:r>
      <w:r w:rsidR="00EA29A5">
        <w:rPr>
          <w:rFonts w:ascii="Calibri" w:hAnsi="Calibri" w:cs="Times New Roman"/>
          <w:lang w:val="en-US"/>
        </w:rPr>
        <w:t>organization</w:t>
      </w:r>
      <w:r w:rsidR="00AF2FAE" w:rsidRPr="009B096C">
        <w:rPr>
          <w:rFonts w:ascii="Calibri" w:hAnsi="Calibri" w:cs="Times New Roman"/>
          <w:lang w:val="en-US"/>
        </w:rPr>
        <w:t xml:space="preserve"> and its goals was mentioned by </w:t>
      </w:r>
      <w:r>
        <w:rPr>
          <w:rFonts w:ascii="Calibri" w:hAnsi="Calibri" w:cs="Times New Roman"/>
          <w:lang w:val="en-US"/>
        </w:rPr>
        <w:t>participants</w:t>
      </w:r>
      <w:r w:rsidR="00AF2FAE" w:rsidRPr="009B096C">
        <w:rPr>
          <w:rFonts w:ascii="Calibri" w:hAnsi="Calibri" w:cs="Times New Roman"/>
          <w:lang w:val="en-US"/>
        </w:rPr>
        <w:t xml:space="preserve"> as necessary for creating </w:t>
      </w:r>
      <w:r>
        <w:rPr>
          <w:rFonts w:ascii="Calibri" w:hAnsi="Calibri" w:cs="Times New Roman"/>
          <w:lang w:val="en-US"/>
        </w:rPr>
        <w:t xml:space="preserve">perceptions of </w:t>
      </w:r>
      <w:r w:rsidR="00AF2FAE" w:rsidRPr="009B096C">
        <w:rPr>
          <w:rFonts w:ascii="Calibri" w:hAnsi="Calibri" w:cs="Times New Roman"/>
          <w:lang w:val="en-US"/>
        </w:rPr>
        <w:t xml:space="preserve">inclusion. </w:t>
      </w:r>
      <w:r w:rsidR="00AA62BA">
        <w:rPr>
          <w:rFonts w:ascii="Calibri" w:hAnsi="Calibri" w:cs="Times New Roman"/>
          <w:lang w:val="en-US"/>
        </w:rPr>
        <w:t xml:space="preserve">When an organization actively seeks out employees’ views, and shows evidence of hearing and implementing workers’ ideas, </w:t>
      </w:r>
      <w:r w:rsidR="003F3236">
        <w:rPr>
          <w:rFonts w:ascii="Calibri" w:hAnsi="Calibri" w:cs="Times New Roman"/>
          <w:lang w:val="en-US"/>
        </w:rPr>
        <w:t xml:space="preserve">individuals feel a greater sense of belonging and inclusion. </w:t>
      </w:r>
      <w:r w:rsidR="00AF2FAE" w:rsidRPr="009B096C">
        <w:rPr>
          <w:rFonts w:ascii="Calibri" w:hAnsi="Calibri" w:cs="Times New Roman"/>
          <w:lang w:val="en-US"/>
        </w:rPr>
        <w:t xml:space="preserve">As </w:t>
      </w:r>
      <w:r w:rsidR="00111E05">
        <w:rPr>
          <w:rFonts w:ascii="Calibri" w:hAnsi="Calibri" w:cs="Times New Roman"/>
          <w:lang w:val="en-US"/>
        </w:rPr>
        <w:t>a 28-year old man explained, “[</w:t>
      </w:r>
      <w:proofErr w:type="spellStart"/>
      <w:proofErr w:type="gramStart"/>
      <w:r w:rsidR="00111E05">
        <w:rPr>
          <w:rFonts w:ascii="Calibri" w:hAnsi="Calibri" w:cs="Times New Roman"/>
          <w:lang w:val="en-US"/>
        </w:rPr>
        <w:t>i</w:t>
      </w:r>
      <w:proofErr w:type="spellEnd"/>
      <w:r w:rsidR="00111E05">
        <w:rPr>
          <w:rFonts w:ascii="Calibri" w:hAnsi="Calibri" w:cs="Times New Roman"/>
          <w:lang w:val="en-US"/>
        </w:rPr>
        <w:t>]t</w:t>
      </w:r>
      <w:proofErr w:type="gramEnd"/>
      <w:r w:rsidR="00111E05">
        <w:rPr>
          <w:rFonts w:ascii="Calibri" w:hAnsi="Calibri" w:cs="Times New Roman"/>
          <w:lang w:val="en-US"/>
        </w:rPr>
        <w:t xml:space="preserve"> makes </w:t>
      </w:r>
      <w:r w:rsidR="00111E05" w:rsidRPr="00111E05">
        <w:rPr>
          <w:rFonts w:asciiTheme="majorHAnsi" w:hAnsiTheme="majorHAnsi"/>
          <w:lang w:val="en-US"/>
        </w:rPr>
        <w:t>you feel that your experience or opinions are valued</w:t>
      </w:r>
      <w:r w:rsidR="00AA62BA">
        <w:rPr>
          <w:rFonts w:asciiTheme="majorHAnsi" w:hAnsiTheme="majorHAnsi"/>
          <w:lang w:val="en-US"/>
        </w:rPr>
        <w:t xml:space="preserve"> [</w:t>
      </w:r>
      <w:r w:rsidR="00111E05" w:rsidRPr="00111E05">
        <w:rPr>
          <w:rFonts w:asciiTheme="majorHAnsi" w:hAnsiTheme="majorHAnsi"/>
          <w:lang w:val="en-US"/>
        </w:rPr>
        <w:t>…</w:t>
      </w:r>
      <w:r w:rsidR="00AA62BA">
        <w:rPr>
          <w:rFonts w:asciiTheme="majorHAnsi" w:hAnsiTheme="majorHAnsi"/>
          <w:lang w:val="en-US"/>
        </w:rPr>
        <w:t xml:space="preserve">] </w:t>
      </w:r>
      <w:r w:rsidR="00111E05" w:rsidRPr="00111E05">
        <w:rPr>
          <w:rFonts w:asciiTheme="majorHAnsi" w:hAnsiTheme="majorHAnsi"/>
          <w:lang w:val="en-US"/>
        </w:rPr>
        <w:t>you feel that you are taken into account, so you feel constantly included.”</w:t>
      </w:r>
    </w:p>
    <w:p w:rsidR="00AF2FAE" w:rsidRPr="009B096C" w:rsidRDefault="00AF2FAE" w:rsidP="004E7EF2">
      <w:pPr>
        <w:spacing w:after="0" w:line="480" w:lineRule="auto"/>
        <w:jc w:val="both"/>
        <w:rPr>
          <w:rFonts w:ascii="Calibri" w:hAnsi="Calibri" w:cs="Times New Roman"/>
          <w:i/>
          <w:lang w:val="en-US"/>
        </w:rPr>
      </w:pPr>
      <w:r w:rsidRPr="009B096C">
        <w:rPr>
          <w:rFonts w:ascii="Calibri" w:hAnsi="Calibri" w:cs="Times New Roman"/>
          <w:i/>
          <w:lang w:val="en-US"/>
        </w:rPr>
        <w:t>Climate and culture</w:t>
      </w:r>
    </w:p>
    <w:p w:rsidR="00A36B23" w:rsidRDefault="00AF2FAE"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While the concept of climate and culture can involve many aspects of the </w:t>
      </w:r>
      <w:r w:rsidR="00EA29A5">
        <w:rPr>
          <w:rFonts w:ascii="Calibri" w:hAnsi="Calibri" w:cs="Times New Roman"/>
          <w:lang w:val="en-US"/>
        </w:rPr>
        <w:t>organization</w:t>
      </w:r>
      <w:r w:rsidRPr="009B096C">
        <w:rPr>
          <w:rFonts w:ascii="Calibri" w:hAnsi="Calibri" w:cs="Times New Roman"/>
          <w:lang w:val="en-US"/>
        </w:rPr>
        <w:t xml:space="preserve">, including some of those </w:t>
      </w:r>
      <w:r w:rsidR="004B0F9E">
        <w:rPr>
          <w:rFonts w:ascii="Calibri" w:hAnsi="Calibri" w:cs="Times New Roman"/>
          <w:lang w:val="en-US"/>
        </w:rPr>
        <w:t>already discussed earlier in this paper</w:t>
      </w:r>
      <w:r w:rsidRPr="009B096C">
        <w:rPr>
          <w:rFonts w:ascii="Calibri" w:hAnsi="Calibri" w:cs="Times New Roman"/>
          <w:lang w:val="en-US"/>
        </w:rPr>
        <w:t xml:space="preserve">, this category </w:t>
      </w:r>
      <w:r w:rsidR="000465C5">
        <w:rPr>
          <w:rFonts w:ascii="Calibri" w:hAnsi="Calibri" w:cs="Times New Roman"/>
          <w:lang w:val="en-US"/>
        </w:rPr>
        <w:t>comprises</w:t>
      </w:r>
      <w:r w:rsidRPr="009B096C">
        <w:rPr>
          <w:rFonts w:ascii="Calibri" w:hAnsi="Calibri" w:cs="Times New Roman"/>
          <w:lang w:val="en-US"/>
        </w:rPr>
        <w:t xml:space="preserve"> the </w:t>
      </w:r>
      <w:r w:rsidR="000465C5">
        <w:rPr>
          <w:rFonts w:ascii="Calibri" w:hAnsi="Calibri" w:cs="Times New Roman"/>
          <w:lang w:val="en-US"/>
        </w:rPr>
        <w:t>elements</w:t>
      </w:r>
      <w:r w:rsidRPr="009B096C">
        <w:rPr>
          <w:rFonts w:ascii="Calibri" w:hAnsi="Calibri" w:cs="Times New Roman"/>
          <w:lang w:val="en-US"/>
        </w:rPr>
        <w:t xml:space="preserve"> of information and communication as well as shared vision and goals. </w:t>
      </w:r>
      <w:r w:rsidR="000465C5">
        <w:rPr>
          <w:rFonts w:ascii="Calibri" w:hAnsi="Calibri" w:cs="Times New Roman"/>
          <w:lang w:val="en-US"/>
        </w:rPr>
        <w:t>Interview participants</w:t>
      </w:r>
      <w:r w:rsidRPr="009B096C">
        <w:rPr>
          <w:rFonts w:ascii="Calibri" w:hAnsi="Calibri" w:cs="Times New Roman"/>
          <w:lang w:val="en-US"/>
        </w:rPr>
        <w:t xml:space="preserve"> also mentioned the general concept of culture as an important element for inclusion, an element regarded as crucial by </w:t>
      </w:r>
      <w:proofErr w:type="spellStart"/>
      <w:r w:rsidRPr="009B096C">
        <w:rPr>
          <w:rFonts w:ascii="Calibri" w:hAnsi="Calibri" w:cs="Times New Roman"/>
          <w:lang w:val="en-US"/>
        </w:rPr>
        <w:t>Mor</w:t>
      </w:r>
      <w:proofErr w:type="spellEnd"/>
      <w:r w:rsidRPr="009B096C">
        <w:rPr>
          <w:rFonts w:ascii="Calibri" w:hAnsi="Calibri" w:cs="Times New Roman"/>
          <w:lang w:val="en-US"/>
        </w:rPr>
        <w:t xml:space="preserve"> Barak (2011), </w:t>
      </w:r>
      <w:r w:rsidR="001D7865">
        <w:rPr>
          <w:rFonts w:ascii="Calibri" w:hAnsi="Calibri" w:cs="Times New Roman"/>
          <w:lang w:val="en-US"/>
        </w:rPr>
        <w:t xml:space="preserve">who </w:t>
      </w:r>
      <w:r w:rsidRPr="009B096C">
        <w:rPr>
          <w:rFonts w:ascii="Calibri" w:hAnsi="Calibri" w:cs="Times New Roman"/>
          <w:lang w:val="en-US"/>
        </w:rPr>
        <w:t>describ</w:t>
      </w:r>
      <w:r w:rsidR="001D7865">
        <w:rPr>
          <w:rFonts w:ascii="Calibri" w:hAnsi="Calibri" w:cs="Times New Roman"/>
          <w:lang w:val="en-US"/>
        </w:rPr>
        <w:t>es</w:t>
      </w:r>
      <w:r w:rsidRPr="009B096C">
        <w:rPr>
          <w:rFonts w:ascii="Calibri" w:hAnsi="Calibri" w:cs="Times New Roman"/>
          <w:lang w:val="en-US"/>
        </w:rPr>
        <w:t xml:space="preserve"> the need to have an inclusive culture </w:t>
      </w:r>
      <w:r w:rsidR="000465C5">
        <w:rPr>
          <w:rFonts w:ascii="Calibri" w:hAnsi="Calibri" w:cs="Times New Roman"/>
          <w:lang w:val="en-US"/>
        </w:rPr>
        <w:t>espousing</w:t>
      </w:r>
      <w:r w:rsidRPr="009B096C">
        <w:rPr>
          <w:rFonts w:ascii="Calibri" w:hAnsi="Calibri" w:cs="Times New Roman"/>
          <w:lang w:val="en-US"/>
        </w:rPr>
        <w:t xml:space="preserve"> the value of diversity and promot</w:t>
      </w:r>
      <w:r w:rsidR="000465C5">
        <w:rPr>
          <w:rFonts w:ascii="Calibri" w:hAnsi="Calibri" w:cs="Times New Roman"/>
          <w:lang w:val="en-US"/>
        </w:rPr>
        <w:t>ing</w:t>
      </w:r>
      <w:r w:rsidRPr="009B096C">
        <w:rPr>
          <w:rFonts w:ascii="Calibri" w:hAnsi="Calibri" w:cs="Times New Roman"/>
          <w:lang w:val="en-US"/>
        </w:rPr>
        <w:t xml:space="preserve"> a space where prejudice and discrimination is </w:t>
      </w:r>
      <w:r w:rsidR="000465C5" w:rsidRPr="009B096C">
        <w:rPr>
          <w:rFonts w:ascii="Calibri" w:hAnsi="Calibri" w:cs="Times New Roman"/>
          <w:lang w:val="en-US"/>
        </w:rPr>
        <w:t>prohibited</w:t>
      </w:r>
      <w:r w:rsidRPr="009B096C">
        <w:rPr>
          <w:rFonts w:ascii="Calibri" w:hAnsi="Calibri" w:cs="Times New Roman"/>
          <w:lang w:val="en-US"/>
        </w:rPr>
        <w:t xml:space="preserve">. </w:t>
      </w:r>
    </w:p>
    <w:p w:rsidR="00A36B23" w:rsidRPr="005C59C0" w:rsidRDefault="00A36B23" w:rsidP="005C59C0">
      <w:pPr>
        <w:spacing w:after="0" w:line="480" w:lineRule="auto"/>
        <w:ind w:left="720"/>
        <w:jc w:val="both"/>
        <w:rPr>
          <w:rFonts w:ascii="Calibri" w:hAnsi="Calibri" w:cs="Times New Roman"/>
          <w:lang w:val="en-US"/>
        </w:rPr>
      </w:pPr>
      <w:r w:rsidRPr="005C59C0">
        <w:rPr>
          <w:rFonts w:asciiTheme="majorHAnsi" w:hAnsiTheme="majorHAnsi"/>
          <w:lang w:val="en-US"/>
        </w:rPr>
        <w:t>“The culture [can’t be] bothered by having…someone that brings new ways of thinking or new ways of being and behaving</w:t>
      </w:r>
      <w:r w:rsidR="005C59C0">
        <w:rPr>
          <w:rFonts w:asciiTheme="majorHAnsi" w:hAnsiTheme="majorHAnsi"/>
          <w:lang w:val="en-US"/>
        </w:rPr>
        <w:t xml:space="preserve"> [</w:t>
      </w:r>
      <w:r w:rsidRPr="005C59C0">
        <w:rPr>
          <w:rFonts w:asciiTheme="majorHAnsi" w:hAnsiTheme="majorHAnsi"/>
          <w:lang w:val="en-US"/>
        </w:rPr>
        <w:t>…</w:t>
      </w:r>
      <w:r w:rsidR="005C59C0">
        <w:rPr>
          <w:rFonts w:asciiTheme="majorHAnsi" w:hAnsiTheme="majorHAnsi"/>
          <w:lang w:val="en-US"/>
        </w:rPr>
        <w:t xml:space="preserve">] </w:t>
      </w:r>
      <w:r w:rsidRPr="005C59C0">
        <w:rPr>
          <w:rFonts w:asciiTheme="majorHAnsi" w:hAnsiTheme="majorHAnsi"/>
          <w:lang w:val="en-US"/>
        </w:rPr>
        <w:t>it has to [be] able to adjust to changes and differences.”</w:t>
      </w:r>
      <w:r w:rsidR="00DE4F80">
        <w:rPr>
          <w:rFonts w:asciiTheme="majorHAnsi" w:hAnsiTheme="majorHAnsi"/>
          <w:lang w:val="en-US"/>
        </w:rPr>
        <w:t xml:space="preserve"> (Man, 32)</w:t>
      </w:r>
    </w:p>
    <w:p w:rsidR="00E80A21" w:rsidRPr="00E80A21" w:rsidRDefault="00AF2FAE" w:rsidP="00E80A21">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importance of information when discussing inclusion in the workplace has already been highlighted by </w:t>
      </w:r>
      <w:proofErr w:type="spellStart"/>
      <w:proofErr w:type="gramStart"/>
      <w:r w:rsidRPr="009B096C">
        <w:rPr>
          <w:rFonts w:ascii="Calibri" w:hAnsi="Calibri" w:cs="Times New Roman"/>
          <w:lang w:val="en-US"/>
        </w:rPr>
        <w:t>Mor</w:t>
      </w:r>
      <w:proofErr w:type="spellEnd"/>
      <w:r w:rsidRPr="009B096C">
        <w:rPr>
          <w:rFonts w:ascii="Calibri" w:hAnsi="Calibri" w:cs="Times New Roman"/>
          <w:lang w:val="en-US"/>
        </w:rPr>
        <w:t xml:space="preserve"> Barak</w:t>
      </w:r>
      <w:proofErr w:type="gramEnd"/>
      <w:r w:rsidRPr="009B096C">
        <w:rPr>
          <w:rFonts w:ascii="Calibri" w:hAnsi="Calibri" w:cs="Times New Roman"/>
          <w:lang w:val="en-US"/>
        </w:rPr>
        <w:t xml:space="preserve"> (2000) and </w:t>
      </w:r>
      <w:proofErr w:type="spellStart"/>
      <w:r w:rsidRPr="009B096C">
        <w:rPr>
          <w:rFonts w:ascii="Calibri" w:hAnsi="Calibri" w:cs="Times New Roman"/>
          <w:lang w:val="en-US"/>
        </w:rPr>
        <w:t>Pelled</w:t>
      </w:r>
      <w:proofErr w:type="spellEnd"/>
      <w:r w:rsidRPr="009B096C">
        <w:rPr>
          <w:rFonts w:ascii="Calibri" w:hAnsi="Calibri" w:cs="Times New Roman"/>
          <w:lang w:val="en-US"/>
        </w:rPr>
        <w:t xml:space="preserve"> et al. (1999). </w:t>
      </w:r>
      <w:r w:rsidR="00E80A21">
        <w:rPr>
          <w:rFonts w:ascii="Calibri" w:hAnsi="Calibri" w:cs="Times New Roman"/>
          <w:lang w:val="en-US"/>
        </w:rPr>
        <w:t>In accord with these scholars</w:t>
      </w:r>
      <w:r w:rsidRPr="009B096C">
        <w:rPr>
          <w:rFonts w:ascii="Calibri" w:hAnsi="Calibri" w:cs="Times New Roman"/>
          <w:lang w:val="en-US"/>
        </w:rPr>
        <w:t xml:space="preserve">, </w:t>
      </w:r>
      <w:r w:rsidR="00E80A21">
        <w:rPr>
          <w:rFonts w:ascii="Calibri" w:hAnsi="Calibri" w:cs="Times New Roman"/>
          <w:lang w:val="en-US"/>
        </w:rPr>
        <w:t>participants</w:t>
      </w:r>
      <w:r w:rsidRPr="009B096C">
        <w:rPr>
          <w:rFonts w:ascii="Calibri" w:hAnsi="Calibri" w:cs="Times New Roman"/>
          <w:lang w:val="en-US"/>
        </w:rPr>
        <w:t xml:space="preserve"> </w:t>
      </w:r>
      <w:r w:rsidR="00E80A21">
        <w:rPr>
          <w:rFonts w:ascii="Calibri" w:hAnsi="Calibri" w:cs="Times New Roman"/>
          <w:lang w:val="en-US"/>
        </w:rPr>
        <w:t>identified</w:t>
      </w:r>
      <w:r w:rsidRPr="009B096C">
        <w:rPr>
          <w:rFonts w:ascii="Calibri" w:hAnsi="Calibri" w:cs="Times New Roman"/>
          <w:lang w:val="en-US"/>
        </w:rPr>
        <w:t xml:space="preserve"> having access to information as a key element for inclusion</w:t>
      </w:r>
      <w:r w:rsidR="00E80A21">
        <w:rPr>
          <w:rFonts w:ascii="Calibri" w:hAnsi="Calibri" w:cs="Times New Roman"/>
          <w:lang w:val="en-US"/>
        </w:rPr>
        <w:t>. This was discussed in the context of employees’</w:t>
      </w:r>
      <w:r w:rsidRPr="009B096C">
        <w:rPr>
          <w:rFonts w:ascii="Calibri" w:hAnsi="Calibri" w:cs="Times New Roman"/>
          <w:lang w:val="en-US"/>
        </w:rPr>
        <w:t xml:space="preserve"> own departments, other departments, co-workers, or the </w:t>
      </w:r>
      <w:r w:rsidR="00EA29A5">
        <w:rPr>
          <w:rFonts w:ascii="Calibri" w:hAnsi="Calibri" w:cs="Times New Roman"/>
          <w:lang w:val="en-US"/>
        </w:rPr>
        <w:t>organization</w:t>
      </w:r>
      <w:r w:rsidRPr="009B096C">
        <w:rPr>
          <w:rFonts w:ascii="Calibri" w:hAnsi="Calibri" w:cs="Times New Roman"/>
          <w:lang w:val="en-US"/>
        </w:rPr>
        <w:t xml:space="preserve"> as a whole. </w:t>
      </w:r>
      <w:r w:rsidR="00E80A21">
        <w:rPr>
          <w:rFonts w:ascii="Calibri" w:hAnsi="Calibri" w:cs="Times New Roman"/>
          <w:lang w:val="en-US"/>
        </w:rPr>
        <w:t xml:space="preserve">Not knowing what is going on leads individuals to feel disconnected and excluded from their work groups and/or the organization. </w:t>
      </w:r>
      <w:r w:rsidRPr="009B096C">
        <w:rPr>
          <w:rFonts w:ascii="Calibri" w:hAnsi="Calibri" w:cs="Times New Roman"/>
          <w:lang w:val="en-US"/>
        </w:rPr>
        <w:t xml:space="preserve">As </w:t>
      </w:r>
      <w:r w:rsidR="00E80A21">
        <w:rPr>
          <w:rFonts w:ascii="Calibri" w:hAnsi="Calibri" w:cs="Times New Roman"/>
          <w:lang w:val="en-US"/>
        </w:rPr>
        <w:t>a 53-year old female</w:t>
      </w:r>
      <w:r w:rsidRPr="009B096C">
        <w:rPr>
          <w:rFonts w:ascii="Calibri" w:hAnsi="Calibri" w:cs="Times New Roman"/>
          <w:lang w:val="en-US"/>
        </w:rPr>
        <w:t xml:space="preserve"> employee </w:t>
      </w:r>
      <w:r w:rsidR="00E80A21">
        <w:rPr>
          <w:rFonts w:ascii="Calibri" w:hAnsi="Calibri" w:cs="Times New Roman"/>
          <w:lang w:val="en-US"/>
        </w:rPr>
        <w:t>remarked of her co-workers</w:t>
      </w:r>
      <w:r w:rsidRPr="009B096C">
        <w:rPr>
          <w:rFonts w:ascii="Calibri" w:hAnsi="Calibri" w:cs="Times New Roman"/>
          <w:lang w:val="en-US"/>
        </w:rPr>
        <w:t xml:space="preserve">, </w:t>
      </w:r>
      <w:r w:rsidR="00E80A21">
        <w:rPr>
          <w:rFonts w:ascii="Calibri" w:hAnsi="Calibri" w:cs="Times New Roman"/>
          <w:lang w:val="en-US"/>
        </w:rPr>
        <w:t>“[</w:t>
      </w:r>
      <w:proofErr w:type="gramStart"/>
      <w:r w:rsidR="00E80A21">
        <w:rPr>
          <w:rFonts w:ascii="Calibri" w:hAnsi="Calibri" w:cs="Times New Roman"/>
          <w:lang w:val="en-US"/>
        </w:rPr>
        <w:t>t]</w:t>
      </w:r>
      <w:r w:rsidR="00E80A21" w:rsidRPr="00E80A21">
        <w:rPr>
          <w:rFonts w:asciiTheme="majorHAnsi" w:hAnsiTheme="majorHAnsi"/>
          <w:lang w:val="en-US"/>
        </w:rPr>
        <w:t>hey</w:t>
      </w:r>
      <w:proofErr w:type="gramEnd"/>
      <w:r w:rsidR="00E80A21" w:rsidRPr="00E80A21">
        <w:rPr>
          <w:rFonts w:asciiTheme="majorHAnsi" w:hAnsiTheme="majorHAnsi"/>
          <w:lang w:val="en-US"/>
        </w:rPr>
        <w:t xml:space="preserve"> can create a whole project and present it, but I don’t even know what it is about</w:t>
      </w:r>
      <w:r w:rsidR="00E80A21">
        <w:rPr>
          <w:rFonts w:asciiTheme="majorHAnsi" w:hAnsiTheme="majorHAnsi"/>
          <w:lang w:val="en-US"/>
        </w:rPr>
        <w:t xml:space="preserve"> [</w:t>
      </w:r>
      <w:r w:rsidR="00E80A21" w:rsidRPr="00E80A21">
        <w:rPr>
          <w:rFonts w:asciiTheme="majorHAnsi" w:hAnsiTheme="majorHAnsi"/>
          <w:lang w:val="en-US"/>
        </w:rPr>
        <w:t>…</w:t>
      </w:r>
      <w:r w:rsidR="00E80A21">
        <w:rPr>
          <w:rFonts w:asciiTheme="majorHAnsi" w:hAnsiTheme="majorHAnsi"/>
          <w:lang w:val="en-US"/>
        </w:rPr>
        <w:t>]</w:t>
      </w:r>
      <w:r w:rsidR="00E80A21" w:rsidRPr="00E80A21">
        <w:rPr>
          <w:rFonts w:asciiTheme="majorHAnsi" w:hAnsiTheme="majorHAnsi"/>
          <w:lang w:val="en-US"/>
        </w:rPr>
        <w:t xml:space="preserve"> To know what are the projects, the programs, the activities, that is inclusion for me.”</w:t>
      </w:r>
    </w:p>
    <w:p w:rsidR="00AF2FAE" w:rsidRPr="009B096C" w:rsidRDefault="00936448" w:rsidP="004E7EF2">
      <w:pPr>
        <w:spacing w:after="0" w:line="480" w:lineRule="auto"/>
        <w:ind w:firstLine="720"/>
        <w:jc w:val="both"/>
        <w:rPr>
          <w:rFonts w:ascii="Calibri" w:hAnsi="Calibri" w:cs="Times New Roman"/>
          <w:lang w:val="en-US"/>
        </w:rPr>
      </w:pPr>
      <w:r>
        <w:rPr>
          <w:rFonts w:ascii="Calibri" w:hAnsi="Calibri" w:cs="Times New Roman"/>
          <w:lang w:val="en-US"/>
        </w:rPr>
        <w:t>Inclusion is also dependent upon</w:t>
      </w:r>
      <w:r w:rsidR="00AF2FAE" w:rsidRPr="009B096C">
        <w:rPr>
          <w:rFonts w:ascii="Calibri" w:hAnsi="Calibri" w:cs="Times New Roman"/>
          <w:lang w:val="en-US"/>
        </w:rPr>
        <w:t xml:space="preserve"> </w:t>
      </w:r>
      <w:r>
        <w:rPr>
          <w:rFonts w:ascii="Calibri" w:hAnsi="Calibri" w:cs="Times New Roman"/>
          <w:lang w:val="en-US"/>
        </w:rPr>
        <w:t xml:space="preserve">an individual </w:t>
      </w:r>
      <w:r w:rsidR="00AF2FAE" w:rsidRPr="009B096C">
        <w:rPr>
          <w:rFonts w:ascii="Calibri" w:hAnsi="Calibri" w:cs="Times New Roman"/>
          <w:lang w:val="en-US"/>
        </w:rPr>
        <w:t xml:space="preserve">having received clear information about </w:t>
      </w:r>
      <w:r>
        <w:rPr>
          <w:rFonts w:ascii="Calibri" w:hAnsi="Calibri" w:cs="Times New Roman"/>
          <w:lang w:val="en-US"/>
        </w:rPr>
        <w:t>his or her</w:t>
      </w:r>
      <w:r w:rsidR="00AF2FAE" w:rsidRPr="009B096C">
        <w:rPr>
          <w:rFonts w:ascii="Calibri" w:hAnsi="Calibri" w:cs="Times New Roman"/>
          <w:lang w:val="en-US"/>
        </w:rPr>
        <w:t xml:space="preserve"> own role and functions, </w:t>
      </w:r>
      <w:r>
        <w:rPr>
          <w:rFonts w:ascii="Calibri" w:hAnsi="Calibri" w:cs="Times New Roman"/>
          <w:lang w:val="en-US"/>
        </w:rPr>
        <w:t>expectation of him or her</w:t>
      </w:r>
      <w:r w:rsidR="00AF2FAE" w:rsidRPr="009B096C">
        <w:rPr>
          <w:rFonts w:ascii="Calibri" w:hAnsi="Calibri" w:cs="Times New Roman"/>
          <w:lang w:val="en-US"/>
        </w:rPr>
        <w:t xml:space="preserve">, and </w:t>
      </w:r>
      <w:r>
        <w:rPr>
          <w:rFonts w:ascii="Calibri" w:hAnsi="Calibri" w:cs="Times New Roman"/>
          <w:lang w:val="en-US"/>
        </w:rPr>
        <w:t>how</w:t>
      </w:r>
      <w:r w:rsidR="00AF2FAE" w:rsidRPr="009B096C">
        <w:rPr>
          <w:rFonts w:ascii="Calibri" w:hAnsi="Calibri" w:cs="Times New Roman"/>
          <w:lang w:val="en-US"/>
        </w:rPr>
        <w:t xml:space="preserve"> internal procedures</w:t>
      </w:r>
      <w:r>
        <w:rPr>
          <w:rFonts w:ascii="Calibri" w:hAnsi="Calibri" w:cs="Times New Roman"/>
          <w:lang w:val="en-US"/>
        </w:rPr>
        <w:t xml:space="preserve"> operate; according to a 57-year old female employee, without this knowledge</w:t>
      </w:r>
      <w:r w:rsidR="00AF2FAE" w:rsidRPr="009B096C">
        <w:rPr>
          <w:rFonts w:ascii="Calibri" w:hAnsi="Calibri" w:cs="Times New Roman"/>
          <w:lang w:val="en-US"/>
        </w:rPr>
        <w:t xml:space="preserve">, </w:t>
      </w:r>
      <w:r>
        <w:rPr>
          <w:rFonts w:ascii="Calibri" w:hAnsi="Calibri" w:cs="Times New Roman"/>
          <w:lang w:val="en-US"/>
        </w:rPr>
        <w:t>“</w:t>
      </w:r>
      <w:r w:rsidR="00AF2FAE" w:rsidRPr="009B096C">
        <w:rPr>
          <w:rFonts w:ascii="Calibri" w:hAnsi="Calibri" w:cs="Times New Roman"/>
          <w:lang w:val="en-US"/>
        </w:rPr>
        <w:t>you</w:t>
      </w:r>
      <w:r>
        <w:rPr>
          <w:rFonts w:ascii="Calibri" w:hAnsi="Calibri" w:cs="Times New Roman"/>
          <w:lang w:val="en-US"/>
        </w:rPr>
        <w:t xml:space="preserve"> </w:t>
      </w:r>
      <w:r w:rsidR="00AF2FAE" w:rsidRPr="009B096C">
        <w:rPr>
          <w:rFonts w:ascii="Calibri" w:hAnsi="Calibri" w:cs="Times New Roman"/>
          <w:lang w:val="en-US"/>
        </w:rPr>
        <w:t>don’t know where you stand</w:t>
      </w:r>
      <w:r>
        <w:rPr>
          <w:rFonts w:ascii="Calibri" w:hAnsi="Calibri" w:cs="Times New Roman"/>
          <w:lang w:val="en-US"/>
        </w:rPr>
        <w:t>”</w:t>
      </w:r>
      <w:r w:rsidR="00AF2FAE" w:rsidRPr="009B096C">
        <w:rPr>
          <w:rFonts w:ascii="Calibri" w:hAnsi="Calibri" w:cs="Times New Roman"/>
          <w:lang w:val="en-US"/>
        </w:rPr>
        <w:t xml:space="preserve">. </w:t>
      </w:r>
    </w:p>
    <w:p w:rsidR="00F13CC1" w:rsidRDefault="00AF2FAE" w:rsidP="004E7EF2">
      <w:pPr>
        <w:spacing w:after="0" w:line="480" w:lineRule="auto"/>
        <w:jc w:val="both"/>
        <w:rPr>
          <w:rFonts w:ascii="Calibri" w:hAnsi="Calibri" w:cs="Times New Roman"/>
          <w:lang w:val="en-US"/>
        </w:rPr>
      </w:pPr>
      <w:r w:rsidRPr="009B096C">
        <w:rPr>
          <w:rFonts w:ascii="Calibri" w:hAnsi="Calibri" w:cs="Times New Roman"/>
          <w:lang w:val="en-US"/>
        </w:rPr>
        <w:tab/>
        <w:t xml:space="preserve">While </w:t>
      </w:r>
      <w:r w:rsidR="006158A7">
        <w:rPr>
          <w:rFonts w:ascii="Calibri" w:hAnsi="Calibri" w:cs="Times New Roman"/>
          <w:lang w:val="en-US"/>
        </w:rPr>
        <w:t>access to</w:t>
      </w:r>
      <w:r w:rsidRPr="009B096C">
        <w:rPr>
          <w:rFonts w:ascii="Calibri" w:hAnsi="Calibri" w:cs="Times New Roman"/>
          <w:lang w:val="en-US"/>
        </w:rPr>
        <w:t xml:space="preserve"> information is key, </w:t>
      </w:r>
      <w:r w:rsidR="006158A7">
        <w:rPr>
          <w:rFonts w:ascii="Calibri" w:hAnsi="Calibri" w:cs="Times New Roman"/>
          <w:lang w:val="en-US"/>
        </w:rPr>
        <w:t>interview participants</w:t>
      </w:r>
      <w:r w:rsidRPr="009B096C">
        <w:rPr>
          <w:rFonts w:ascii="Calibri" w:hAnsi="Calibri" w:cs="Times New Roman"/>
          <w:lang w:val="en-US"/>
        </w:rPr>
        <w:t xml:space="preserve"> also highlight the importance of the process of communication as a whole, where receiving information as well as having the proper channels to express ideas, opinion</w:t>
      </w:r>
      <w:r w:rsidR="006158A7">
        <w:rPr>
          <w:rFonts w:ascii="Calibri" w:hAnsi="Calibri" w:cs="Times New Roman"/>
          <w:lang w:val="en-US"/>
        </w:rPr>
        <w:t>s</w:t>
      </w:r>
      <w:r w:rsidRPr="009B096C">
        <w:rPr>
          <w:rFonts w:ascii="Calibri" w:hAnsi="Calibri" w:cs="Times New Roman"/>
          <w:lang w:val="en-US"/>
        </w:rPr>
        <w:t xml:space="preserve">, doubts or concerns is </w:t>
      </w:r>
      <w:r w:rsidR="006158A7" w:rsidRPr="009B096C">
        <w:rPr>
          <w:rFonts w:ascii="Calibri" w:hAnsi="Calibri" w:cs="Times New Roman"/>
          <w:lang w:val="en-US"/>
        </w:rPr>
        <w:t>essential</w:t>
      </w:r>
      <w:r w:rsidRPr="009B096C">
        <w:rPr>
          <w:rFonts w:ascii="Calibri" w:hAnsi="Calibri" w:cs="Times New Roman"/>
          <w:lang w:val="en-US"/>
        </w:rPr>
        <w:t xml:space="preserve">. </w:t>
      </w:r>
    </w:p>
    <w:p w:rsidR="00AF2FAE" w:rsidRPr="009B096C" w:rsidRDefault="00F13CC1" w:rsidP="00F13CC1">
      <w:pPr>
        <w:spacing w:after="0" w:line="480" w:lineRule="auto"/>
        <w:ind w:left="720"/>
        <w:jc w:val="both"/>
        <w:rPr>
          <w:rFonts w:ascii="Calibri" w:hAnsi="Calibri" w:cs="Times New Roman"/>
          <w:lang w:val="en-US"/>
        </w:rPr>
      </w:pPr>
      <w:r w:rsidRPr="00F13CC1">
        <w:rPr>
          <w:rFonts w:asciiTheme="majorHAnsi" w:hAnsiTheme="majorHAnsi"/>
          <w:lang w:val="en-US"/>
        </w:rPr>
        <w:t>“In some organizations you can’t ask why or what for, while here</w:t>
      </w:r>
      <w:r w:rsidR="00631532">
        <w:rPr>
          <w:rFonts w:asciiTheme="majorHAnsi" w:hAnsiTheme="majorHAnsi"/>
          <w:lang w:val="en-US"/>
        </w:rPr>
        <w:t xml:space="preserve"> [</w:t>
      </w:r>
      <w:r w:rsidRPr="00F13CC1">
        <w:rPr>
          <w:rFonts w:asciiTheme="majorHAnsi" w:hAnsiTheme="majorHAnsi"/>
          <w:lang w:val="en-US"/>
        </w:rPr>
        <w:t>…</w:t>
      </w:r>
      <w:r w:rsidR="00631532">
        <w:rPr>
          <w:rFonts w:asciiTheme="majorHAnsi" w:hAnsiTheme="majorHAnsi"/>
          <w:lang w:val="en-US"/>
        </w:rPr>
        <w:t xml:space="preserve">] </w:t>
      </w:r>
      <w:r w:rsidRPr="00F13CC1">
        <w:rPr>
          <w:rFonts w:asciiTheme="majorHAnsi" w:hAnsiTheme="majorHAnsi"/>
          <w:lang w:val="en-US"/>
        </w:rPr>
        <w:t>one has the opportunity and liberty to speak, with the engineer or the manager, and that makes you feel comfortable and a part of the organization.”</w:t>
      </w:r>
      <w:r w:rsidR="00AF2FAE" w:rsidRPr="009B096C">
        <w:rPr>
          <w:rFonts w:ascii="Calibri" w:hAnsi="Calibri" w:cs="Times New Roman"/>
          <w:lang w:val="en-US"/>
        </w:rPr>
        <w:t xml:space="preserve"> (Man, 32).</w:t>
      </w:r>
    </w:p>
    <w:p w:rsidR="00800967" w:rsidRDefault="00631532" w:rsidP="004E7EF2">
      <w:pPr>
        <w:spacing w:after="0" w:line="480" w:lineRule="auto"/>
        <w:ind w:firstLine="720"/>
        <w:jc w:val="both"/>
        <w:rPr>
          <w:rFonts w:ascii="Calibri" w:hAnsi="Calibri" w:cs="Times New Roman"/>
          <w:lang w:val="en-US"/>
        </w:rPr>
      </w:pPr>
      <w:r>
        <w:rPr>
          <w:rFonts w:ascii="Calibri" w:hAnsi="Calibri" w:cs="Times New Roman"/>
          <w:lang w:val="en-US"/>
        </w:rPr>
        <w:t>Another</w:t>
      </w:r>
      <w:r w:rsidRPr="00631532">
        <w:rPr>
          <w:rFonts w:ascii="Calibri" w:hAnsi="Calibri" w:cs="Times New Roman"/>
          <w:lang w:val="en-US"/>
        </w:rPr>
        <w:t xml:space="preserve"> </w:t>
      </w:r>
      <w:r w:rsidRPr="009B096C">
        <w:rPr>
          <w:rFonts w:ascii="Calibri" w:hAnsi="Calibri" w:cs="Times New Roman"/>
          <w:lang w:val="en-US"/>
        </w:rPr>
        <w:t xml:space="preserve">significant </w:t>
      </w:r>
      <w:r>
        <w:rPr>
          <w:rFonts w:ascii="Calibri" w:hAnsi="Calibri" w:cs="Times New Roman"/>
          <w:lang w:val="en-US"/>
        </w:rPr>
        <w:t>determinant of</w:t>
      </w:r>
      <w:r w:rsidRPr="009B096C">
        <w:rPr>
          <w:rFonts w:ascii="Calibri" w:hAnsi="Calibri" w:cs="Times New Roman"/>
          <w:lang w:val="en-US"/>
        </w:rPr>
        <w:t xml:space="preserve"> inclusion</w:t>
      </w:r>
      <w:r>
        <w:rPr>
          <w:rFonts w:ascii="Calibri" w:hAnsi="Calibri" w:cs="Times New Roman"/>
          <w:lang w:val="en-US"/>
        </w:rPr>
        <w:t xml:space="preserve"> that emerged from the study was </w:t>
      </w:r>
      <w:r w:rsidR="00AF2FAE" w:rsidRPr="009B096C">
        <w:rPr>
          <w:rFonts w:ascii="Calibri" w:hAnsi="Calibri" w:cs="Times New Roman"/>
          <w:lang w:val="en-US"/>
        </w:rPr>
        <w:t xml:space="preserve">feeling a part of a shared </w:t>
      </w:r>
      <w:r>
        <w:rPr>
          <w:rFonts w:ascii="Calibri" w:hAnsi="Calibri" w:cs="Times New Roman"/>
          <w:lang w:val="en-US"/>
        </w:rPr>
        <w:t xml:space="preserve">organizational </w:t>
      </w:r>
      <w:r w:rsidR="00AF2FAE" w:rsidRPr="009B096C">
        <w:rPr>
          <w:rFonts w:ascii="Calibri" w:hAnsi="Calibri" w:cs="Times New Roman"/>
          <w:lang w:val="en-US"/>
        </w:rPr>
        <w:t>goal or vision</w:t>
      </w:r>
      <w:r>
        <w:rPr>
          <w:rFonts w:ascii="Calibri" w:hAnsi="Calibri" w:cs="Times New Roman"/>
          <w:lang w:val="en-US"/>
        </w:rPr>
        <w:t>.</w:t>
      </w:r>
      <w:r w:rsidR="00AF2FAE" w:rsidRPr="009B096C">
        <w:rPr>
          <w:rFonts w:ascii="Calibri" w:hAnsi="Calibri" w:cs="Times New Roman"/>
          <w:lang w:val="en-US"/>
        </w:rPr>
        <w:t xml:space="preserve"> </w:t>
      </w:r>
    </w:p>
    <w:p w:rsidR="00800967" w:rsidRPr="00800967" w:rsidRDefault="00800967" w:rsidP="00800967">
      <w:pPr>
        <w:spacing w:after="0" w:line="480" w:lineRule="auto"/>
        <w:ind w:left="720"/>
        <w:jc w:val="both"/>
        <w:rPr>
          <w:rFonts w:ascii="Calibri" w:hAnsi="Calibri" w:cs="Times New Roman"/>
          <w:lang w:val="en-US"/>
        </w:rPr>
      </w:pPr>
      <w:r w:rsidRPr="00800967">
        <w:rPr>
          <w:rFonts w:asciiTheme="majorHAnsi" w:hAnsiTheme="majorHAnsi"/>
          <w:lang w:val="en-US"/>
        </w:rPr>
        <w:t>“You don’t feel included if you don’t know what is the vision of the organization, why you are doing what you are doing.” (Woman, 32)</w:t>
      </w:r>
    </w:p>
    <w:p w:rsidR="00AF2FAE" w:rsidRPr="009B096C" w:rsidRDefault="00800967" w:rsidP="004E7EF2">
      <w:pPr>
        <w:spacing w:after="0" w:line="480" w:lineRule="auto"/>
        <w:ind w:firstLine="720"/>
        <w:jc w:val="both"/>
        <w:rPr>
          <w:rFonts w:ascii="Calibri" w:hAnsi="Calibri"/>
          <w:color w:val="000000"/>
          <w:lang w:val="en-US"/>
        </w:rPr>
      </w:pPr>
      <w:r>
        <w:rPr>
          <w:rFonts w:ascii="Calibri" w:hAnsi="Calibri" w:cs="Times New Roman"/>
          <w:lang w:val="en-US"/>
        </w:rPr>
        <w:t>A 57-year old female participant working</w:t>
      </w:r>
      <w:r w:rsidR="00AF2FAE" w:rsidRPr="009B096C">
        <w:rPr>
          <w:rFonts w:ascii="Calibri" w:hAnsi="Calibri" w:cs="Times New Roman"/>
          <w:lang w:val="en-US"/>
        </w:rPr>
        <w:t xml:space="preserve"> in an NGO described how having a conviction that you are part of something that is serious, that is valid and necessary, is key for generating inclusion</w:t>
      </w:r>
      <w:r>
        <w:rPr>
          <w:rFonts w:ascii="Calibri" w:hAnsi="Calibri" w:cs="Times New Roman"/>
          <w:lang w:val="en-US"/>
        </w:rPr>
        <w:t xml:space="preserve">: “[It’s] </w:t>
      </w:r>
      <w:r w:rsidR="00AF2FAE" w:rsidRPr="009B096C">
        <w:rPr>
          <w:rFonts w:ascii="Calibri" w:hAnsi="Calibri" w:cs="Times New Roman"/>
          <w:lang w:val="en-US"/>
        </w:rPr>
        <w:t xml:space="preserve">when </w:t>
      </w:r>
      <w:r>
        <w:rPr>
          <w:rFonts w:ascii="Calibri" w:hAnsi="Calibri" w:cs="Times New Roman"/>
          <w:lang w:val="en-US"/>
        </w:rPr>
        <w:t>you</w:t>
      </w:r>
      <w:r w:rsidR="00AF2FAE" w:rsidRPr="009B096C">
        <w:rPr>
          <w:rFonts w:ascii="Calibri" w:hAnsi="Calibri" w:cs="Times New Roman"/>
          <w:lang w:val="en-US"/>
        </w:rPr>
        <w:t xml:space="preserve"> connect with the vision of the </w:t>
      </w:r>
      <w:r w:rsidR="00EA29A5">
        <w:rPr>
          <w:rFonts w:ascii="Calibri" w:hAnsi="Calibri" w:cs="Times New Roman"/>
          <w:lang w:val="en-US"/>
        </w:rPr>
        <w:t>organization</w:t>
      </w:r>
      <w:r w:rsidR="00AF2FAE" w:rsidRPr="009B096C">
        <w:rPr>
          <w:rFonts w:ascii="Calibri" w:hAnsi="Calibri" w:cs="Times New Roman"/>
          <w:lang w:val="en-US"/>
        </w:rPr>
        <w:t xml:space="preserve"> that you really feel a part of it, that you feel included</w:t>
      </w:r>
      <w:r>
        <w:rPr>
          <w:rFonts w:ascii="Calibri" w:hAnsi="Calibri" w:cs="Times New Roman"/>
          <w:lang w:val="en-US"/>
        </w:rPr>
        <w:t>.”</w:t>
      </w:r>
      <w:r w:rsidR="00AF2FAE" w:rsidRPr="009B096C">
        <w:rPr>
          <w:rFonts w:ascii="Calibri" w:hAnsi="Calibri" w:cs="Times New Roman"/>
          <w:lang w:val="en-US"/>
        </w:rPr>
        <w:t xml:space="preserve"> </w:t>
      </w:r>
    </w:p>
    <w:p w:rsidR="006319C9" w:rsidRPr="009B096C" w:rsidRDefault="006319C9" w:rsidP="004E7EF2">
      <w:pPr>
        <w:spacing w:after="0" w:line="480" w:lineRule="auto"/>
        <w:jc w:val="center"/>
        <w:rPr>
          <w:rFonts w:ascii="Calibri" w:hAnsi="Calibri" w:cs="Times New Roman"/>
          <w:b/>
          <w:sz w:val="28"/>
          <w:szCs w:val="28"/>
          <w:lang w:val="en-US"/>
        </w:rPr>
      </w:pPr>
      <w:r w:rsidRPr="009B096C">
        <w:rPr>
          <w:rFonts w:ascii="Calibri" w:hAnsi="Calibri" w:cs="Times New Roman"/>
          <w:b/>
          <w:sz w:val="28"/>
          <w:szCs w:val="28"/>
          <w:lang w:val="en-US"/>
        </w:rPr>
        <w:t>Conclusions</w:t>
      </w:r>
    </w:p>
    <w:p w:rsidR="006319C9" w:rsidRPr="009B096C" w:rsidRDefault="006319C9"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Despite </w:t>
      </w:r>
      <w:r w:rsidR="00621D2B">
        <w:rPr>
          <w:rFonts w:ascii="Calibri" w:hAnsi="Calibri" w:cs="Times New Roman"/>
          <w:lang w:val="en-US"/>
        </w:rPr>
        <w:t>an</w:t>
      </w:r>
      <w:r w:rsidRPr="009B096C">
        <w:rPr>
          <w:rFonts w:ascii="Calibri" w:hAnsi="Calibri" w:cs="Times New Roman"/>
          <w:lang w:val="en-US"/>
        </w:rPr>
        <w:t xml:space="preserve"> increasingly diverse workforce</w:t>
      </w:r>
      <w:r w:rsidR="00621D2B">
        <w:rPr>
          <w:rFonts w:ascii="Calibri" w:hAnsi="Calibri" w:cs="Times New Roman"/>
          <w:lang w:val="en-US"/>
        </w:rPr>
        <w:t xml:space="preserve"> globally</w:t>
      </w:r>
      <w:r w:rsidRPr="009B096C">
        <w:rPr>
          <w:rFonts w:ascii="Calibri" w:hAnsi="Calibri" w:cs="Times New Roman"/>
          <w:lang w:val="en-US"/>
        </w:rPr>
        <w:t xml:space="preserve">, there </w:t>
      </w:r>
      <w:r w:rsidR="00EA16E7">
        <w:rPr>
          <w:rFonts w:ascii="Calibri" w:hAnsi="Calibri" w:cs="Times New Roman"/>
          <w:lang w:val="en-US"/>
        </w:rPr>
        <w:t>remains considerable</w:t>
      </w:r>
      <w:r w:rsidRPr="009B096C">
        <w:rPr>
          <w:rFonts w:ascii="Calibri" w:hAnsi="Calibri" w:cs="Times New Roman"/>
          <w:lang w:val="en-US"/>
        </w:rPr>
        <w:t xml:space="preserve"> evidence that many inequalities exist due to membership </w:t>
      </w:r>
      <w:r w:rsidR="00EA16E7">
        <w:rPr>
          <w:rFonts w:ascii="Calibri" w:hAnsi="Calibri" w:cs="Times New Roman"/>
          <w:lang w:val="en-US"/>
        </w:rPr>
        <w:t>of particular</w:t>
      </w:r>
      <w:r w:rsidRPr="009B096C">
        <w:rPr>
          <w:rFonts w:ascii="Calibri" w:hAnsi="Calibri" w:cs="Times New Roman"/>
          <w:lang w:val="en-US"/>
        </w:rPr>
        <w:t xml:space="preserve"> social </w:t>
      </w:r>
      <w:r w:rsidR="00EA16E7">
        <w:rPr>
          <w:rFonts w:ascii="Calibri" w:hAnsi="Calibri" w:cs="Times New Roman"/>
          <w:lang w:val="en-US"/>
        </w:rPr>
        <w:t>categories</w:t>
      </w:r>
      <w:r w:rsidRPr="009B096C">
        <w:rPr>
          <w:rFonts w:ascii="Calibri" w:hAnsi="Calibri" w:cs="Times New Roman"/>
          <w:lang w:val="en-US"/>
        </w:rPr>
        <w:t xml:space="preserve"> (</w:t>
      </w:r>
      <w:proofErr w:type="spellStart"/>
      <w:r w:rsidRPr="009B096C">
        <w:rPr>
          <w:rFonts w:ascii="Calibri" w:hAnsi="Calibri" w:cs="Times New Roman"/>
          <w:lang w:val="en-US"/>
        </w:rPr>
        <w:t>Kirton</w:t>
      </w:r>
      <w:proofErr w:type="spellEnd"/>
      <w:r w:rsidRPr="009B096C">
        <w:rPr>
          <w:rFonts w:ascii="Calibri" w:hAnsi="Calibri" w:cs="Times New Roman"/>
          <w:lang w:val="en-US"/>
        </w:rPr>
        <w:t xml:space="preserve"> &amp; Greene, 2010). </w:t>
      </w:r>
      <w:r w:rsidR="00317F89">
        <w:rPr>
          <w:rFonts w:ascii="Calibri" w:hAnsi="Calibri" w:cs="Times New Roman"/>
          <w:lang w:val="en-US"/>
        </w:rPr>
        <w:t>Many o</w:t>
      </w:r>
      <w:r w:rsidR="00EA29A5">
        <w:rPr>
          <w:rFonts w:ascii="Calibri" w:hAnsi="Calibri" w:cs="Times New Roman"/>
          <w:lang w:val="en-US"/>
        </w:rPr>
        <w:t>rganization</w:t>
      </w:r>
      <w:r w:rsidRPr="009B096C">
        <w:rPr>
          <w:rFonts w:ascii="Calibri" w:hAnsi="Calibri" w:cs="Times New Roman"/>
          <w:lang w:val="en-US"/>
        </w:rPr>
        <w:t xml:space="preserve">s </w:t>
      </w:r>
      <w:r w:rsidR="00317F89">
        <w:rPr>
          <w:rFonts w:ascii="Calibri" w:hAnsi="Calibri" w:cs="Times New Roman"/>
          <w:lang w:val="en-US"/>
        </w:rPr>
        <w:t>acknowledge</w:t>
      </w:r>
      <w:r w:rsidRPr="009B096C">
        <w:rPr>
          <w:rFonts w:ascii="Calibri" w:hAnsi="Calibri" w:cs="Times New Roman"/>
          <w:lang w:val="en-US"/>
        </w:rPr>
        <w:t xml:space="preserve"> the importance of managing diversity, </w:t>
      </w:r>
      <w:r w:rsidR="00317F89">
        <w:rPr>
          <w:rFonts w:ascii="Calibri" w:hAnsi="Calibri" w:cs="Times New Roman"/>
          <w:lang w:val="en-US"/>
        </w:rPr>
        <w:t xml:space="preserve">but </w:t>
      </w:r>
      <w:r w:rsidRPr="009B096C">
        <w:rPr>
          <w:rFonts w:ascii="Calibri" w:hAnsi="Calibri" w:cs="Times New Roman"/>
          <w:lang w:val="en-US"/>
        </w:rPr>
        <w:t xml:space="preserve">there is much left unknown about what is necessary in order to unlock the full potential of a diverse workforce.  In this scenario, the concept of inclusion appears as an answer to </w:t>
      </w:r>
      <w:r w:rsidR="00D45BCE">
        <w:rPr>
          <w:rFonts w:ascii="Calibri" w:hAnsi="Calibri" w:cs="Times New Roman"/>
          <w:lang w:val="en-US"/>
        </w:rPr>
        <w:t>the question of how to do so. There is, however</w:t>
      </w:r>
      <w:r w:rsidRPr="009B096C">
        <w:rPr>
          <w:rFonts w:ascii="Calibri" w:hAnsi="Calibri" w:cs="Times New Roman"/>
          <w:lang w:val="en-US"/>
        </w:rPr>
        <w:t xml:space="preserve">, </w:t>
      </w:r>
      <w:r w:rsidR="00317F89">
        <w:rPr>
          <w:rFonts w:ascii="Calibri" w:hAnsi="Calibri" w:cs="Times New Roman"/>
          <w:lang w:val="en-US"/>
        </w:rPr>
        <w:t xml:space="preserve">no standard, accepted definition of </w:t>
      </w:r>
      <w:r w:rsidR="00061A62">
        <w:rPr>
          <w:rFonts w:ascii="Calibri" w:hAnsi="Calibri" w:cs="Times New Roman"/>
          <w:lang w:val="en-US"/>
        </w:rPr>
        <w:t>inclusion</w:t>
      </w:r>
      <w:r w:rsidR="00317F89">
        <w:rPr>
          <w:rFonts w:ascii="Calibri" w:hAnsi="Calibri" w:cs="Times New Roman"/>
          <w:lang w:val="en-US"/>
        </w:rPr>
        <w:t xml:space="preserve"> or </w:t>
      </w:r>
      <w:r w:rsidR="00061A62">
        <w:rPr>
          <w:rFonts w:ascii="Calibri" w:hAnsi="Calibri" w:cs="Times New Roman"/>
          <w:lang w:val="en-US"/>
        </w:rPr>
        <w:t>definitive</w:t>
      </w:r>
      <w:r w:rsidR="00317F89">
        <w:rPr>
          <w:rFonts w:ascii="Calibri" w:hAnsi="Calibri" w:cs="Times New Roman"/>
          <w:lang w:val="en-US"/>
        </w:rPr>
        <w:t xml:space="preserve"> list of its antecedents</w:t>
      </w:r>
      <w:r w:rsidRPr="009B096C">
        <w:rPr>
          <w:rFonts w:ascii="Calibri" w:hAnsi="Calibri" w:cs="Times New Roman"/>
          <w:lang w:val="en-US"/>
        </w:rPr>
        <w:t>.</w:t>
      </w:r>
    </w:p>
    <w:p w:rsidR="00EA5EB2" w:rsidRDefault="006319C9" w:rsidP="004E7EF2">
      <w:pPr>
        <w:spacing w:after="0" w:line="480" w:lineRule="auto"/>
        <w:ind w:firstLine="720"/>
        <w:jc w:val="both"/>
        <w:rPr>
          <w:rFonts w:ascii="Calibri" w:hAnsi="Calibri" w:cs="Times New Roman"/>
          <w:lang w:val="en-US"/>
        </w:rPr>
      </w:pPr>
      <w:r w:rsidRPr="009B096C">
        <w:rPr>
          <w:rFonts w:ascii="Calibri" w:hAnsi="Calibri" w:cs="Times New Roman"/>
          <w:lang w:val="en-US"/>
        </w:rPr>
        <w:t xml:space="preserve">The present </w:t>
      </w:r>
      <w:r w:rsidR="002E1680">
        <w:rPr>
          <w:rFonts w:ascii="Calibri" w:hAnsi="Calibri" w:cs="Times New Roman"/>
          <w:lang w:val="en-US"/>
        </w:rPr>
        <w:t>study</w:t>
      </w:r>
      <w:r w:rsidRPr="009B096C">
        <w:rPr>
          <w:rFonts w:ascii="Calibri" w:hAnsi="Calibri" w:cs="Times New Roman"/>
          <w:lang w:val="en-US"/>
        </w:rPr>
        <w:t xml:space="preserve"> makes </w:t>
      </w:r>
      <w:r w:rsidR="009A7C18">
        <w:rPr>
          <w:rFonts w:ascii="Calibri" w:hAnsi="Calibri" w:cs="Times New Roman"/>
          <w:lang w:val="en-US"/>
        </w:rPr>
        <w:t>three</w:t>
      </w:r>
      <w:r w:rsidRPr="009B096C">
        <w:rPr>
          <w:rFonts w:ascii="Calibri" w:hAnsi="Calibri" w:cs="Times New Roman"/>
          <w:lang w:val="en-US"/>
        </w:rPr>
        <w:t xml:space="preserve"> important contributions </w:t>
      </w:r>
      <w:r w:rsidR="002E1680">
        <w:rPr>
          <w:rFonts w:ascii="Calibri" w:hAnsi="Calibri" w:cs="Times New Roman"/>
          <w:lang w:val="en-US"/>
        </w:rPr>
        <w:t>to</w:t>
      </w:r>
      <w:r w:rsidRPr="009B096C">
        <w:rPr>
          <w:rFonts w:ascii="Calibri" w:hAnsi="Calibri" w:cs="Times New Roman"/>
          <w:lang w:val="en-US"/>
        </w:rPr>
        <w:t xml:space="preserve"> the field of diversity and inclusion. First, it provides a better understanding of how employees understand the concept of inclusion. By proposing a definition of inclusion that comprises feelings of belongingness as well as those of uniqueness, it resonates with </w:t>
      </w:r>
      <w:r w:rsidR="008A02ED">
        <w:rPr>
          <w:rFonts w:ascii="Calibri" w:hAnsi="Calibri" w:cs="Times New Roman"/>
          <w:lang w:val="en-US"/>
        </w:rPr>
        <w:t>the definitions</w:t>
      </w:r>
      <w:r w:rsidRPr="009B096C">
        <w:rPr>
          <w:rFonts w:ascii="Calibri" w:hAnsi="Calibri" w:cs="Times New Roman"/>
          <w:lang w:val="en-US"/>
        </w:rPr>
        <w:t xml:space="preserve"> of Shore et al. (2011) and </w:t>
      </w:r>
      <w:proofErr w:type="spellStart"/>
      <w:r w:rsidRPr="009B096C">
        <w:rPr>
          <w:rFonts w:ascii="Calibri" w:hAnsi="Calibri" w:cs="Times New Roman"/>
          <w:lang w:val="en-US"/>
        </w:rPr>
        <w:t>Kandola</w:t>
      </w:r>
      <w:proofErr w:type="spellEnd"/>
      <w:r w:rsidRPr="009B096C">
        <w:rPr>
          <w:rFonts w:ascii="Calibri" w:hAnsi="Calibri" w:cs="Times New Roman"/>
          <w:lang w:val="en-US"/>
        </w:rPr>
        <w:t xml:space="preserve"> (2009), focusing on employees’ feelings and not on a </w:t>
      </w:r>
      <w:r w:rsidR="008A02ED">
        <w:rPr>
          <w:rFonts w:ascii="Calibri" w:hAnsi="Calibri" w:cs="Times New Roman"/>
          <w:lang w:val="en-US"/>
        </w:rPr>
        <w:t>set</w:t>
      </w:r>
      <w:r w:rsidRPr="009B096C">
        <w:rPr>
          <w:rFonts w:ascii="Calibri" w:hAnsi="Calibri" w:cs="Times New Roman"/>
          <w:lang w:val="en-US"/>
        </w:rPr>
        <w:t xml:space="preserve"> of conditions that need to be met. However, </w:t>
      </w:r>
      <w:r w:rsidR="008A02ED">
        <w:rPr>
          <w:rFonts w:ascii="Calibri" w:hAnsi="Calibri" w:cs="Times New Roman"/>
          <w:lang w:val="en-US"/>
        </w:rPr>
        <w:t xml:space="preserve">the </w:t>
      </w:r>
      <w:r w:rsidR="005149D0">
        <w:rPr>
          <w:rFonts w:ascii="Calibri" w:hAnsi="Calibri" w:cs="Times New Roman"/>
          <w:lang w:val="en-US"/>
        </w:rPr>
        <w:t>characterization</w:t>
      </w:r>
      <w:r w:rsidR="008A02ED">
        <w:rPr>
          <w:rFonts w:ascii="Calibri" w:hAnsi="Calibri" w:cs="Times New Roman"/>
          <w:lang w:val="en-US"/>
        </w:rPr>
        <w:t xml:space="preserve"> provided by the present research</w:t>
      </w:r>
      <w:r w:rsidRPr="009B096C">
        <w:rPr>
          <w:rFonts w:ascii="Calibri" w:hAnsi="Calibri" w:cs="Times New Roman"/>
          <w:lang w:val="en-US"/>
        </w:rPr>
        <w:t xml:space="preserve"> also involves perceptions of equal treatment, proposing that equality is a core element in the definition of inclusion. </w:t>
      </w:r>
    </w:p>
    <w:p w:rsidR="004B2575" w:rsidRDefault="00EA5EB2" w:rsidP="004E7EF2">
      <w:pPr>
        <w:spacing w:after="0" w:line="480" w:lineRule="auto"/>
        <w:ind w:firstLine="720"/>
        <w:jc w:val="both"/>
        <w:rPr>
          <w:rFonts w:ascii="Calibri" w:hAnsi="Calibri" w:cs="Times New Roman"/>
          <w:lang w:val="en-US"/>
        </w:rPr>
      </w:pPr>
      <w:r>
        <w:rPr>
          <w:rFonts w:ascii="Calibri" w:hAnsi="Calibri" w:cs="Times New Roman"/>
          <w:lang w:val="en-US"/>
        </w:rPr>
        <w:t>The</w:t>
      </w:r>
      <w:r w:rsidR="006319C9" w:rsidRPr="009B096C">
        <w:rPr>
          <w:rFonts w:ascii="Calibri" w:hAnsi="Calibri" w:cs="Times New Roman"/>
          <w:lang w:val="en-US"/>
        </w:rPr>
        <w:t xml:space="preserve"> second contribution</w:t>
      </w:r>
      <w:r>
        <w:rPr>
          <w:rFonts w:ascii="Calibri" w:hAnsi="Calibri" w:cs="Times New Roman"/>
          <w:lang w:val="en-US"/>
        </w:rPr>
        <w:t xml:space="preserve"> of this study is its identification of </w:t>
      </w:r>
      <w:r w:rsidR="006319C9" w:rsidRPr="009B096C">
        <w:rPr>
          <w:rFonts w:ascii="Calibri" w:hAnsi="Calibri" w:cs="Times New Roman"/>
          <w:lang w:val="en-US"/>
        </w:rPr>
        <w:t xml:space="preserve">six key </w:t>
      </w:r>
      <w:r>
        <w:rPr>
          <w:rFonts w:ascii="Calibri" w:hAnsi="Calibri" w:cs="Times New Roman"/>
          <w:lang w:val="en-US"/>
        </w:rPr>
        <w:t>antecedents to</w:t>
      </w:r>
      <w:r w:rsidR="006319C9" w:rsidRPr="009B096C">
        <w:rPr>
          <w:rFonts w:ascii="Calibri" w:hAnsi="Calibri" w:cs="Times New Roman"/>
          <w:lang w:val="en-US"/>
        </w:rPr>
        <w:t xml:space="preserve"> inclusion</w:t>
      </w:r>
      <w:r>
        <w:rPr>
          <w:rFonts w:ascii="Calibri" w:hAnsi="Calibri" w:cs="Times New Roman"/>
          <w:lang w:val="en-US"/>
        </w:rPr>
        <w:t xml:space="preserve">: </w:t>
      </w:r>
      <w:r w:rsidR="006319C9" w:rsidRPr="009B096C">
        <w:rPr>
          <w:rFonts w:ascii="Calibri" w:hAnsi="Calibri" w:cs="Times New Roman"/>
          <w:lang w:val="en-US"/>
        </w:rPr>
        <w:t xml:space="preserve">participation, sustaining positive relationships, equality, feeling valued, the climate and culture of the </w:t>
      </w:r>
      <w:r w:rsidR="00EA29A5">
        <w:rPr>
          <w:rFonts w:ascii="Calibri" w:hAnsi="Calibri" w:cs="Times New Roman"/>
          <w:lang w:val="en-US"/>
        </w:rPr>
        <w:t>organization</w:t>
      </w:r>
      <w:r w:rsidR="006319C9" w:rsidRPr="009B096C">
        <w:rPr>
          <w:rFonts w:ascii="Calibri" w:hAnsi="Calibri" w:cs="Times New Roman"/>
          <w:lang w:val="en-US"/>
        </w:rPr>
        <w:t>, and positive work conditions. Many of th</w:t>
      </w:r>
      <w:r>
        <w:rPr>
          <w:rFonts w:ascii="Calibri" w:hAnsi="Calibri" w:cs="Times New Roman"/>
          <w:lang w:val="en-US"/>
        </w:rPr>
        <w:t>ese</w:t>
      </w:r>
      <w:r w:rsidR="006319C9" w:rsidRPr="009B096C">
        <w:rPr>
          <w:rFonts w:ascii="Calibri" w:hAnsi="Calibri" w:cs="Times New Roman"/>
          <w:lang w:val="en-US"/>
        </w:rPr>
        <w:t xml:space="preserve"> elements echo those proposed by </w:t>
      </w:r>
      <w:proofErr w:type="spellStart"/>
      <w:r w:rsidR="006319C9" w:rsidRPr="009B096C">
        <w:rPr>
          <w:rFonts w:ascii="Calibri" w:hAnsi="Calibri" w:cs="Times New Roman"/>
          <w:lang w:val="en-US"/>
        </w:rPr>
        <w:t>Mor</w:t>
      </w:r>
      <w:proofErr w:type="spellEnd"/>
      <w:r w:rsidR="006319C9" w:rsidRPr="009B096C">
        <w:rPr>
          <w:rFonts w:ascii="Calibri" w:hAnsi="Calibri" w:cs="Times New Roman"/>
          <w:lang w:val="en-US"/>
        </w:rPr>
        <w:t xml:space="preserve"> Barak (2000, 2011), </w:t>
      </w:r>
      <w:proofErr w:type="spellStart"/>
      <w:r w:rsidR="006319C9" w:rsidRPr="009B096C">
        <w:rPr>
          <w:rFonts w:ascii="Calibri" w:hAnsi="Calibri" w:cs="Times New Roman"/>
          <w:lang w:val="en-US"/>
        </w:rPr>
        <w:t>Pelled</w:t>
      </w:r>
      <w:proofErr w:type="spellEnd"/>
      <w:r w:rsidR="006319C9" w:rsidRPr="009B096C">
        <w:rPr>
          <w:rFonts w:ascii="Calibri" w:hAnsi="Calibri" w:cs="Times New Roman"/>
          <w:lang w:val="en-US"/>
        </w:rPr>
        <w:t xml:space="preserve"> et al. (1999)</w:t>
      </w:r>
      <w:proofErr w:type="gramStart"/>
      <w:r w:rsidR="006319C9" w:rsidRPr="009B096C">
        <w:rPr>
          <w:rFonts w:ascii="Calibri" w:hAnsi="Calibri" w:cs="Times New Roman"/>
          <w:lang w:val="en-US"/>
        </w:rPr>
        <w:t>,  Bell</w:t>
      </w:r>
      <w:proofErr w:type="gramEnd"/>
      <w:r w:rsidR="006319C9" w:rsidRPr="009B096C">
        <w:rPr>
          <w:rFonts w:ascii="Calibri" w:hAnsi="Calibri" w:cs="Times New Roman"/>
          <w:lang w:val="en-US"/>
        </w:rPr>
        <w:t xml:space="preserve"> et al. (2011), Nishii (</w:t>
      </w:r>
      <w:r w:rsidR="0021625D">
        <w:rPr>
          <w:rFonts w:ascii="Calibri" w:hAnsi="Calibri" w:cs="Times New Roman"/>
          <w:lang w:val="en-US"/>
        </w:rPr>
        <w:t>in press</w:t>
      </w:r>
      <w:r w:rsidR="006319C9" w:rsidRPr="009B096C">
        <w:rPr>
          <w:rFonts w:ascii="Calibri" w:hAnsi="Calibri" w:cs="Times New Roman"/>
          <w:lang w:val="en-US"/>
        </w:rPr>
        <w:t xml:space="preserve">), and Shore et al. (2011), providing </w:t>
      </w:r>
      <w:r w:rsidR="002D7DCD">
        <w:rPr>
          <w:rFonts w:ascii="Calibri" w:hAnsi="Calibri" w:cs="Times New Roman"/>
          <w:lang w:val="en-US"/>
        </w:rPr>
        <w:t>empirical support for</w:t>
      </w:r>
      <w:r w:rsidR="006319C9" w:rsidRPr="009B096C">
        <w:rPr>
          <w:rFonts w:ascii="Calibri" w:hAnsi="Calibri" w:cs="Times New Roman"/>
          <w:lang w:val="en-US"/>
        </w:rPr>
        <w:t xml:space="preserve"> their theoretical propositions, as well as expanding on the categories proposed</w:t>
      </w:r>
      <w:r w:rsidR="002D7DCD">
        <w:rPr>
          <w:rFonts w:ascii="Calibri" w:hAnsi="Calibri" w:cs="Times New Roman"/>
          <w:lang w:val="en-US"/>
        </w:rPr>
        <w:t xml:space="preserve"> in their models</w:t>
      </w:r>
      <w:r w:rsidR="006319C9" w:rsidRPr="009B096C">
        <w:rPr>
          <w:rFonts w:ascii="Calibri" w:hAnsi="Calibri" w:cs="Times New Roman"/>
          <w:lang w:val="en-US"/>
        </w:rPr>
        <w:t xml:space="preserve">. As such, this research provides a more comprehensive approach to the elements that come into play when promoting inclusion in the workplace. </w:t>
      </w:r>
    </w:p>
    <w:p w:rsidR="00D07821" w:rsidRDefault="004B2575" w:rsidP="004E7EF2">
      <w:pPr>
        <w:spacing w:after="0" w:line="480" w:lineRule="auto"/>
        <w:ind w:firstLine="720"/>
        <w:jc w:val="both"/>
        <w:rPr>
          <w:rFonts w:ascii="Calibri" w:hAnsi="Calibri" w:cs="Times New Roman"/>
          <w:lang w:val="en-US"/>
        </w:rPr>
      </w:pPr>
      <w:r>
        <w:rPr>
          <w:rFonts w:ascii="Calibri" w:hAnsi="Calibri" w:cs="Times New Roman"/>
          <w:lang w:val="en-US"/>
        </w:rPr>
        <w:t>Finally</w:t>
      </w:r>
      <w:r w:rsidR="006319C9" w:rsidRPr="009B096C">
        <w:rPr>
          <w:rFonts w:ascii="Calibri" w:hAnsi="Calibri"/>
          <w:color w:val="000000"/>
          <w:lang w:val="en-US"/>
        </w:rPr>
        <w:t xml:space="preserve">, </w:t>
      </w:r>
      <w:r>
        <w:rPr>
          <w:rFonts w:ascii="Calibri" w:hAnsi="Calibri"/>
          <w:color w:val="000000"/>
          <w:lang w:val="en-US"/>
        </w:rPr>
        <w:t>this research</w:t>
      </w:r>
      <w:r w:rsidR="006319C9" w:rsidRPr="009B096C">
        <w:rPr>
          <w:rFonts w:ascii="Calibri" w:hAnsi="Calibri"/>
          <w:color w:val="000000"/>
          <w:lang w:val="en-US"/>
        </w:rPr>
        <w:t xml:space="preserve"> expands on the contexts where inclusion has been </w:t>
      </w:r>
      <w:r w:rsidR="00F42E67">
        <w:rPr>
          <w:rFonts w:ascii="Calibri" w:hAnsi="Calibri"/>
          <w:color w:val="000000"/>
          <w:lang w:val="en-US"/>
        </w:rPr>
        <w:t>studied</w:t>
      </w:r>
      <w:r w:rsidR="006319C9" w:rsidRPr="009B096C">
        <w:rPr>
          <w:rFonts w:ascii="Calibri" w:hAnsi="Calibri"/>
          <w:color w:val="000000"/>
          <w:lang w:val="en-US"/>
        </w:rPr>
        <w:t>, providing an insight into how it might look in a signific</w:t>
      </w:r>
      <w:r w:rsidR="00F6223E">
        <w:rPr>
          <w:rFonts w:ascii="Calibri" w:hAnsi="Calibri"/>
          <w:color w:val="000000"/>
          <w:lang w:val="en-US"/>
        </w:rPr>
        <w:t xml:space="preserve">antly different environment. Peru is </w:t>
      </w:r>
      <w:r w:rsidR="006319C9" w:rsidRPr="009B096C">
        <w:rPr>
          <w:rFonts w:ascii="Calibri" w:hAnsi="Calibri"/>
          <w:color w:val="000000"/>
          <w:lang w:val="en-US"/>
        </w:rPr>
        <w:t xml:space="preserve">a developing country with high levels of inequality and discrimination, </w:t>
      </w:r>
      <w:r w:rsidR="00F6223E">
        <w:rPr>
          <w:rFonts w:ascii="Calibri" w:hAnsi="Calibri"/>
          <w:color w:val="000000"/>
          <w:lang w:val="en-US"/>
        </w:rPr>
        <w:t xml:space="preserve">and </w:t>
      </w:r>
      <w:r w:rsidR="006319C9" w:rsidRPr="009B096C">
        <w:rPr>
          <w:rFonts w:ascii="Calibri" w:hAnsi="Calibri"/>
          <w:color w:val="000000"/>
          <w:lang w:val="en-US"/>
        </w:rPr>
        <w:t xml:space="preserve">Peruvian employees’ ideas and opinions provide insight into how inclusion is lived and understood in such a context. As such </w:t>
      </w:r>
      <w:r w:rsidR="006319C9" w:rsidRPr="009B096C">
        <w:rPr>
          <w:rFonts w:ascii="Calibri" w:hAnsi="Calibri" w:cs="Times New Roman"/>
          <w:lang w:val="en-US"/>
        </w:rPr>
        <w:t xml:space="preserve">it is important to </w:t>
      </w:r>
      <w:r w:rsidR="00943705">
        <w:rPr>
          <w:rFonts w:ascii="Calibri" w:hAnsi="Calibri" w:cs="Times New Roman"/>
          <w:lang w:val="en-US"/>
        </w:rPr>
        <w:t>note</w:t>
      </w:r>
      <w:r w:rsidR="006319C9" w:rsidRPr="009B096C">
        <w:rPr>
          <w:rFonts w:ascii="Calibri" w:hAnsi="Calibri" w:cs="Times New Roman"/>
          <w:lang w:val="en-US"/>
        </w:rPr>
        <w:t xml:space="preserve"> that some elements, such as equality or job conditions, might be particularly relevant in a context such as </w:t>
      </w:r>
      <w:r w:rsidR="00760DF5">
        <w:rPr>
          <w:rFonts w:ascii="Calibri" w:hAnsi="Calibri" w:cs="Times New Roman"/>
          <w:lang w:val="en-US"/>
        </w:rPr>
        <w:t>Peru</w:t>
      </w:r>
      <w:r w:rsidR="006319C9" w:rsidRPr="009B096C">
        <w:rPr>
          <w:rFonts w:ascii="Calibri" w:hAnsi="Calibri" w:cs="Times New Roman"/>
          <w:lang w:val="en-US"/>
        </w:rPr>
        <w:t>.</w:t>
      </w:r>
    </w:p>
    <w:p w:rsidR="006319C9" w:rsidRPr="00D07821" w:rsidRDefault="00D07821" w:rsidP="00D07821">
      <w:pPr>
        <w:spacing w:after="0" w:line="480" w:lineRule="auto"/>
        <w:jc w:val="both"/>
        <w:rPr>
          <w:rFonts w:ascii="Calibri" w:hAnsi="Calibri" w:cs="Times New Roman"/>
          <w:b/>
          <w:lang w:val="en-US"/>
        </w:rPr>
      </w:pPr>
      <w:r w:rsidRPr="00D07821">
        <w:rPr>
          <w:rFonts w:ascii="Calibri" w:hAnsi="Calibri" w:cs="Times New Roman"/>
          <w:b/>
          <w:lang w:val="en-US"/>
        </w:rPr>
        <w:t>Limitations and Future Research</w:t>
      </w:r>
      <w:r w:rsidR="006319C9" w:rsidRPr="00D07821">
        <w:rPr>
          <w:rFonts w:ascii="Calibri" w:hAnsi="Calibri" w:cs="Times New Roman"/>
          <w:b/>
          <w:lang w:val="en-US"/>
        </w:rPr>
        <w:t xml:space="preserve"> </w:t>
      </w:r>
    </w:p>
    <w:p w:rsidR="006319C9" w:rsidRPr="009B096C" w:rsidRDefault="002A334D" w:rsidP="004E7EF2">
      <w:pPr>
        <w:spacing w:after="0" w:line="480" w:lineRule="auto"/>
        <w:ind w:firstLine="720"/>
        <w:jc w:val="both"/>
        <w:rPr>
          <w:rFonts w:ascii="Calibri" w:hAnsi="Calibri"/>
          <w:color w:val="000000"/>
          <w:lang w:val="en-US"/>
        </w:rPr>
      </w:pPr>
      <w:r>
        <w:rPr>
          <w:rFonts w:ascii="Calibri" w:hAnsi="Calibri"/>
          <w:color w:val="000000"/>
          <w:lang w:val="en-US"/>
        </w:rPr>
        <w:t>There are some limitations to the present study. T</w:t>
      </w:r>
      <w:r w:rsidR="006319C9" w:rsidRPr="009B096C">
        <w:rPr>
          <w:rFonts w:ascii="Calibri" w:hAnsi="Calibri"/>
          <w:color w:val="000000"/>
          <w:lang w:val="en-US"/>
        </w:rPr>
        <w:t xml:space="preserve">he </w:t>
      </w:r>
      <w:r>
        <w:rPr>
          <w:rFonts w:ascii="Calibri" w:hAnsi="Calibri"/>
          <w:color w:val="000000"/>
          <w:lang w:val="en-US"/>
        </w:rPr>
        <w:t xml:space="preserve">method of </w:t>
      </w:r>
      <w:r w:rsidR="006319C9" w:rsidRPr="009B096C">
        <w:rPr>
          <w:rFonts w:ascii="Calibri" w:hAnsi="Calibri"/>
          <w:color w:val="000000"/>
          <w:lang w:val="en-US"/>
        </w:rPr>
        <w:t xml:space="preserve">data collection allowed for the generation of propositions, </w:t>
      </w:r>
      <w:r>
        <w:rPr>
          <w:rFonts w:ascii="Calibri" w:hAnsi="Calibri"/>
          <w:color w:val="000000"/>
          <w:lang w:val="en-US"/>
        </w:rPr>
        <w:t>but</w:t>
      </w:r>
      <w:r w:rsidR="006319C9" w:rsidRPr="009B096C">
        <w:rPr>
          <w:rFonts w:ascii="Calibri" w:hAnsi="Calibri"/>
          <w:color w:val="000000"/>
          <w:lang w:val="en-US"/>
        </w:rPr>
        <w:t xml:space="preserve"> did not test theory directly. As such, the categories and elements identified and proposed are necessarily speculative, and are in need of further research and </w:t>
      </w:r>
      <w:r>
        <w:rPr>
          <w:rFonts w:ascii="Calibri" w:hAnsi="Calibri"/>
          <w:color w:val="000000"/>
          <w:lang w:val="en-US"/>
        </w:rPr>
        <w:t>verification</w:t>
      </w:r>
      <w:r w:rsidR="006319C9" w:rsidRPr="009B096C">
        <w:rPr>
          <w:rFonts w:ascii="Calibri" w:hAnsi="Calibri"/>
          <w:color w:val="000000"/>
          <w:lang w:val="en-US"/>
        </w:rPr>
        <w:t>. Furthermore, the small sample does not allow for generali</w:t>
      </w:r>
      <w:r w:rsidR="004F011E">
        <w:rPr>
          <w:rFonts w:ascii="Calibri" w:hAnsi="Calibri"/>
          <w:color w:val="000000"/>
          <w:lang w:val="en-US"/>
        </w:rPr>
        <w:t>z</w:t>
      </w:r>
      <w:r w:rsidR="006319C9" w:rsidRPr="009B096C">
        <w:rPr>
          <w:rFonts w:ascii="Calibri" w:hAnsi="Calibri"/>
          <w:color w:val="000000"/>
          <w:lang w:val="en-US"/>
        </w:rPr>
        <w:t>ations</w:t>
      </w:r>
      <w:r w:rsidR="004F011E">
        <w:rPr>
          <w:rFonts w:ascii="Calibri" w:hAnsi="Calibri"/>
          <w:color w:val="000000"/>
          <w:lang w:val="en-US"/>
        </w:rPr>
        <w:t xml:space="preserve"> to be made</w:t>
      </w:r>
      <w:r w:rsidR="006319C9" w:rsidRPr="009B096C">
        <w:rPr>
          <w:rFonts w:ascii="Calibri" w:hAnsi="Calibri"/>
          <w:color w:val="000000"/>
          <w:lang w:val="en-US"/>
        </w:rPr>
        <w:t xml:space="preserve">, and thus some </w:t>
      </w:r>
      <w:r w:rsidR="004F011E">
        <w:rPr>
          <w:rFonts w:ascii="Calibri" w:hAnsi="Calibri"/>
          <w:color w:val="000000"/>
          <w:lang w:val="en-US"/>
        </w:rPr>
        <w:t>findings</w:t>
      </w:r>
      <w:r w:rsidR="006319C9" w:rsidRPr="009B096C">
        <w:rPr>
          <w:rFonts w:ascii="Calibri" w:hAnsi="Calibri"/>
          <w:color w:val="000000"/>
          <w:lang w:val="en-US"/>
        </w:rPr>
        <w:t xml:space="preserve"> might </w:t>
      </w:r>
      <w:r w:rsidR="004F011E">
        <w:rPr>
          <w:rFonts w:ascii="Calibri" w:hAnsi="Calibri"/>
          <w:color w:val="000000"/>
          <w:lang w:val="en-US"/>
        </w:rPr>
        <w:t>be specific</w:t>
      </w:r>
      <w:r w:rsidR="006319C9" w:rsidRPr="009B096C">
        <w:rPr>
          <w:rFonts w:ascii="Calibri" w:hAnsi="Calibri"/>
          <w:color w:val="000000"/>
          <w:lang w:val="en-US"/>
        </w:rPr>
        <w:t xml:space="preserve"> to this context. It is important to not</w:t>
      </w:r>
      <w:r w:rsidR="004F011E">
        <w:rPr>
          <w:rFonts w:ascii="Calibri" w:hAnsi="Calibri"/>
          <w:color w:val="000000"/>
          <w:lang w:val="en-US"/>
        </w:rPr>
        <w:t>e</w:t>
      </w:r>
      <w:r w:rsidR="006319C9" w:rsidRPr="009B096C">
        <w:rPr>
          <w:rFonts w:ascii="Calibri" w:hAnsi="Calibri"/>
          <w:color w:val="000000"/>
          <w:lang w:val="en-US"/>
        </w:rPr>
        <w:t xml:space="preserve"> that</w:t>
      </w:r>
      <w:r w:rsidR="004F011E">
        <w:rPr>
          <w:rFonts w:ascii="Calibri" w:hAnsi="Calibri"/>
          <w:color w:val="000000"/>
          <w:lang w:val="en-US"/>
        </w:rPr>
        <w:t xml:space="preserve"> the</w:t>
      </w:r>
      <w:r w:rsidR="006319C9" w:rsidRPr="009B096C">
        <w:rPr>
          <w:rFonts w:ascii="Calibri" w:hAnsi="Calibri"/>
          <w:color w:val="000000"/>
          <w:lang w:val="en-US"/>
        </w:rPr>
        <w:t xml:space="preserve"> research was </w:t>
      </w:r>
      <w:r w:rsidR="004F011E">
        <w:rPr>
          <w:rFonts w:ascii="Calibri" w:hAnsi="Calibri"/>
          <w:color w:val="000000"/>
          <w:lang w:val="en-US"/>
        </w:rPr>
        <w:t>conducted</w:t>
      </w:r>
      <w:r w:rsidR="006319C9" w:rsidRPr="009B096C">
        <w:rPr>
          <w:rFonts w:ascii="Calibri" w:hAnsi="Calibri"/>
          <w:color w:val="000000"/>
          <w:lang w:val="en-US"/>
        </w:rPr>
        <w:t xml:space="preserve"> in Lima, Peru’s capital, where work conditions are substantially different from </w:t>
      </w:r>
      <w:r w:rsidR="004F011E">
        <w:rPr>
          <w:rFonts w:ascii="Calibri" w:hAnsi="Calibri"/>
          <w:color w:val="000000"/>
          <w:lang w:val="en-US"/>
        </w:rPr>
        <w:t xml:space="preserve">those in </w:t>
      </w:r>
      <w:r w:rsidR="006319C9" w:rsidRPr="009B096C">
        <w:rPr>
          <w:rFonts w:ascii="Calibri" w:hAnsi="Calibri"/>
          <w:color w:val="000000"/>
          <w:lang w:val="en-US"/>
        </w:rPr>
        <w:t xml:space="preserve">other states, and </w:t>
      </w:r>
      <w:r w:rsidR="004F011E">
        <w:rPr>
          <w:rFonts w:ascii="Calibri" w:hAnsi="Calibri"/>
          <w:color w:val="000000"/>
          <w:lang w:val="en-US"/>
        </w:rPr>
        <w:t xml:space="preserve">this study </w:t>
      </w:r>
      <w:r w:rsidR="006319C9" w:rsidRPr="009B096C">
        <w:rPr>
          <w:rFonts w:ascii="Calibri" w:hAnsi="Calibri"/>
          <w:color w:val="000000"/>
          <w:lang w:val="en-US"/>
        </w:rPr>
        <w:t xml:space="preserve">thus cannot be </w:t>
      </w:r>
      <w:r w:rsidR="004F011E">
        <w:rPr>
          <w:rFonts w:ascii="Calibri" w:hAnsi="Calibri"/>
          <w:color w:val="000000"/>
          <w:lang w:val="en-US"/>
        </w:rPr>
        <w:t>considered to represent the “average” Peruvian worker</w:t>
      </w:r>
      <w:r w:rsidR="006319C9" w:rsidRPr="009B096C">
        <w:rPr>
          <w:rFonts w:ascii="Calibri" w:hAnsi="Calibri"/>
          <w:color w:val="000000"/>
          <w:lang w:val="en-US"/>
        </w:rPr>
        <w:t xml:space="preserve">. </w:t>
      </w:r>
      <w:r w:rsidR="003135AD">
        <w:rPr>
          <w:rFonts w:ascii="Calibri" w:hAnsi="Calibri"/>
          <w:color w:val="000000"/>
          <w:lang w:val="en-US"/>
        </w:rPr>
        <w:t>In addition</w:t>
      </w:r>
      <w:r w:rsidR="006319C9" w:rsidRPr="009B096C">
        <w:rPr>
          <w:rFonts w:ascii="Calibri" w:hAnsi="Calibri"/>
          <w:color w:val="000000"/>
          <w:lang w:val="en-US"/>
        </w:rPr>
        <w:t xml:space="preserve">, </w:t>
      </w:r>
      <w:r w:rsidR="003135AD">
        <w:rPr>
          <w:rFonts w:ascii="Calibri" w:hAnsi="Calibri"/>
          <w:color w:val="000000"/>
          <w:lang w:val="en-US"/>
        </w:rPr>
        <w:t xml:space="preserve">there were too few </w:t>
      </w:r>
      <w:r w:rsidR="006319C9" w:rsidRPr="009B096C">
        <w:rPr>
          <w:rFonts w:ascii="Calibri" w:hAnsi="Calibri"/>
          <w:color w:val="000000"/>
          <w:lang w:val="en-US"/>
        </w:rPr>
        <w:t xml:space="preserve">participants </w:t>
      </w:r>
      <w:r w:rsidR="003135AD">
        <w:rPr>
          <w:rFonts w:ascii="Calibri" w:hAnsi="Calibri"/>
          <w:color w:val="000000"/>
          <w:lang w:val="en-US"/>
        </w:rPr>
        <w:t xml:space="preserve">in each of the </w:t>
      </w:r>
      <w:r w:rsidR="006319C9" w:rsidRPr="009B096C">
        <w:rPr>
          <w:rFonts w:ascii="Calibri" w:hAnsi="Calibri"/>
          <w:color w:val="000000"/>
          <w:lang w:val="en-US"/>
        </w:rPr>
        <w:t xml:space="preserve">private, public and non-governmental </w:t>
      </w:r>
      <w:r w:rsidR="00EA29A5">
        <w:rPr>
          <w:rFonts w:ascii="Calibri" w:hAnsi="Calibri"/>
          <w:color w:val="000000"/>
          <w:lang w:val="en-US"/>
        </w:rPr>
        <w:t>organization</w:t>
      </w:r>
      <w:r w:rsidR="003135AD">
        <w:rPr>
          <w:rFonts w:ascii="Calibri" w:hAnsi="Calibri"/>
          <w:color w:val="000000"/>
          <w:lang w:val="en-US"/>
        </w:rPr>
        <w:t xml:space="preserve">al categories to </w:t>
      </w:r>
      <w:r w:rsidR="006319C9" w:rsidRPr="009B096C">
        <w:rPr>
          <w:rFonts w:ascii="Calibri" w:hAnsi="Calibri"/>
          <w:color w:val="000000"/>
          <w:lang w:val="en-US"/>
        </w:rPr>
        <w:t>make</w:t>
      </w:r>
      <w:r w:rsidR="003135AD">
        <w:rPr>
          <w:rFonts w:ascii="Calibri" w:hAnsi="Calibri"/>
          <w:color w:val="000000"/>
          <w:lang w:val="en-US"/>
        </w:rPr>
        <w:t xml:space="preserve"> meaningful</w:t>
      </w:r>
      <w:r w:rsidR="006319C9" w:rsidRPr="009B096C">
        <w:rPr>
          <w:rFonts w:ascii="Calibri" w:hAnsi="Calibri"/>
          <w:color w:val="000000"/>
          <w:lang w:val="en-US"/>
        </w:rPr>
        <w:t xml:space="preserve"> comparisons </w:t>
      </w:r>
      <w:r w:rsidR="003135AD">
        <w:rPr>
          <w:rFonts w:ascii="Calibri" w:hAnsi="Calibri"/>
          <w:color w:val="000000"/>
          <w:lang w:val="en-US"/>
        </w:rPr>
        <w:t>among</w:t>
      </w:r>
      <w:r w:rsidR="006319C9" w:rsidRPr="009B096C">
        <w:rPr>
          <w:rFonts w:ascii="Calibri" w:hAnsi="Calibri"/>
          <w:color w:val="000000"/>
          <w:lang w:val="en-US"/>
        </w:rPr>
        <w:t xml:space="preserve"> the </w:t>
      </w:r>
      <w:r w:rsidR="003135AD">
        <w:rPr>
          <w:rFonts w:ascii="Calibri" w:hAnsi="Calibri"/>
          <w:color w:val="000000"/>
          <w:lang w:val="en-US"/>
        </w:rPr>
        <w:t>groups</w:t>
      </w:r>
      <w:r w:rsidR="006319C9" w:rsidRPr="009B096C">
        <w:rPr>
          <w:rFonts w:ascii="Calibri" w:hAnsi="Calibri"/>
          <w:color w:val="000000"/>
          <w:lang w:val="en-US"/>
        </w:rPr>
        <w:t xml:space="preserve">, although it </w:t>
      </w:r>
      <w:r w:rsidR="003135AD">
        <w:rPr>
          <w:rFonts w:ascii="Calibri" w:hAnsi="Calibri"/>
          <w:color w:val="000000"/>
          <w:lang w:val="en-US"/>
        </w:rPr>
        <w:t>can be expected</w:t>
      </w:r>
      <w:r w:rsidR="006319C9" w:rsidRPr="009B096C">
        <w:rPr>
          <w:rFonts w:ascii="Calibri" w:hAnsi="Calibri"/>
          <w:color w:val="000000"/>
          <w:lang w:val="en-US"/>
        </w:rPr>
        <w:t xml:space="preserve"> that work conditions </w:t>
      </w:r>
      <w:r w:rsidR="003135AD">
        <w:rPr>
          <w:rFonts w:ascii="Calibri" w:hAnsi="Calibri"/>
          <w:color w:val="000000"/>
          <w:lang w:val="en-US"/>
        </w:rPr>
        <w:t>among</w:t>
      </w:r>
      <w:r w:rsidR="006319C9" w:rsidRPr="009B096C">
        <w:rPr>
          <w:rFonts w:ascii="Calibri" w:hAnsi="Calibri"/>
          <w:color w:val="000000"/>
          <w:lang w:val="en-US"/>
        </w:rPr>
        <w:t xml:space="preserve"> them differ and </w:t>
      </w:r>
      <w:r w:rsidR="003135AD">
        <w:rPr>
          <w:rFonts w:ascii="Calibri" w:hAnsi="Calibri"/>
          <w:color w:val="000000"/>
          <w:lang w:val="en-US"/>
        </w:rPr>
        <w:t xml:space="preserve">this might have an impact on employees’ views on </w:t>
      </w:r>
      <w:r w:rsidR="006319C9" w:rsidRPr="009B096C">
        <w:rPr>
          <w:rFonts w:ascii="Calibri" w:hAnsi="Calibri"/>
          <w:color w:val="000000"/>
          <w:lang w:val="en-US"/>
        </w:rPr>
        <w:t xml:space="preserve">inclusion. </w:t>
      </w:r>
    </w:p>
    <w:p w:rsidR="006319C9" w:rsidRPr="009B096C" w:rsidRDefault="009E5FAB" w:rsidP="004E7EF2">
      <w:pPr>
        <w:spacing w:after="0" w:line="480" w:lineRule="auto"/>
        <w:ind w:firstLine="720"/>
        <w:jc w:val="both"/>
        <w:rPr>
          <w:rFonts w:ascii="Calibri" w:hAnsi="Calibri" w:cs="Times New Roman"/>
          <w:lang w:val="en-US"/>
        </w:rPr>
      </w:pPr>
      <w:r>
        <w:rPr>
          <w:rFonts w:ascii="Calibri" w:hAnsi="Calibri" w:cs="Times New Roman"/>
          <w:lang w:val="en-US"/>
        </w:rPr>
        <w:t xml:space="preserve">Further </w:t>
      </w:r>
      <w:r w:rsidR="006319C9" w:rsidRPr="009B096C">
        <w:rPr>
          <w:rFonts w:ascii="Calibri" w:hAnsi="Calibri" w:cs="Times New Roman"/>
          <w:lang w:val="en-US"/>
        </w:rPr>
        <w:t xml:space="preserve">research is </w:t>
      </w:r>
      <w:r w:rsidRPr="009B096C">
        <w:rPr>
          <w:rFonts w:ascii="Calibri" w:hAnsi="Calibri" w:cs="Times New Roman"/>
          <w:lang w:val="en-US"/>
        </w:rPr>
        <w:t>undoubtedly</w:t>
      </w:r>
      <w:r w:rsidR="006319C9" w:rsidRPr="009B096C">
        <w:rPr>
          <w:rFonts w:ascii="Calibri" w:hAnsi="Calibri" w:cs="Times New Roman"/>
          <w:lang w:val="en-US"/>
        </w:rPr>
        <w:t xml:space="preserve"> needed to achieve a better </w:t>
      </w:r>
      <w:r>
        <w:rPr>
          <w:rFonts w:ascii="Calibri" w:hAnsi="Calibri" w:cs="Times New Roman"/>
          <w:lang w:val="en-US"/>
        </w:rPr>
        <w:t>understanding</w:t>
      </w:r>
      <w:r w:rsidR="006319C9" w:rsidRPr="009B096C">
        <w:rPr>
          <w:rFonts w:ascii="Calibri" w:hAnsi="Calibri" w:cs="Times New Roman"/>
          <w:lang w:val="en-US"/>
        </w:rPr>
        <w:t xml:space="preserve"> of </w:t>
      </w:r>
      <w:r>
        <w:rPr>
          <w:rFonts w:ascii="Calibri" w:hAnsi="Calibri" w:cs="Times New Roman"/>
          <w:lang w:val="en-US"/>
        </w:rPr>
        <w:t xml:space="preserve">what </w:t>
      </w:r>
      <w:r w:rsidR="006319C9" w:rsidRPr="009B096C">
        <w:rPr>
          <w:rFonts w:ascii="Calibri" w:hAnsi="Calibri" w:cs="Times New Roman"/>
          <w:lang w:val="en-US"/>
        </w:rPr>
        <w:t>inclusion</w:t>
      </w:r>
      <w:r>
        <w:rPr>
          <w:rFonts w:ascii="Calibri" w:hAnsi="Calibri" w:cs="Times New Roman"/>
          <w:lang w:val="en-US"/>
        </w:rPr>
        <w:t xml:space="preserve"> means</w:t>
      </w:r>
      <w:r w:rsidR="006319C9" w:rsidRPr="009B096C">
        <w:rPr>
          <w:rFonts w:ascii="Calibri" w:hAnsi="Calibri" w:cs="Times New Roman"/>
          <w:lang w:val="en-US"/>
        </w:rPr>
        <w:t xml:space="preserve">, </w:t>
      </w:r>
      <w:r>
        <w:rPr>
          <w:rFonts w:ascii="Calibri" w:hAnsi="Calibri" w:cs="Times New Roman"/>
          <w:lang w:val="en-US"/>
        </w:rPr>
        <w:t xml:space="preserve">and how it can be attained in work organizations. Testing theory about the </w:t>
      </w:r>
      <w:r w:rsidR="006319C9" w:rsidRPr="009B096C">
        <w:rPr>
          <w:rFonts w:ascii="Calibri" w:hAnsi="Calibri" w:cs="Times New Roman"/>
          <w:lang w:val="en-US"/>
        </w:rPr>
        <w:t>antecedents and outcomes</w:t>
      </w:r>
      <w:r>
        <w:rPr>
          <w:rFonts w:ascii="Calibri" w:hAnsi="Calibri" w:cs="Times New Roman"/>
          <w:lang w:val="en-US"/>
        </w:rPr>
        <w:t xml:space="preserve"> of inclusion</w:t>
      </w:r>
      <w:r w:rsidR="00F875AB">
        <w:rPr>
          <w:rFonts w:ascii="Calibri" w:hAnsi="Calibri" w:cs="Times New Roman"/>
          <w:lang w:val="en-US"/>
        </w:rPr>
        <w:t xml:space="preserve"> in both traditional and non-traditional contexts would yield valuable insights into this construct. </w:t>
      </w:r>
      <w:r w:rsidR="006319C9" w:rsidRPr="009B096C">
        <w:rPr>
          <w:rFonts w:ascii="Calibri" w:hAnsi="Calibri" w:cs="Times New Roman"/>
          <w:lang w:val="en-US"/>
        </w:rPr>
        <w:t xml:space="preserve">While the </w:t>
      </w:r>
      <w:r w:rsidR="00F875AB">
        <w:rPr>
          <w:rFonts w:ascii="Calibri" w:hAnsi="Calibri" w:cs="Times New Roman"/>
          <w:lang w:val="en-US"/>
        </w:rPr>
        <w:t>use of</w:t>
      </w:r>
      <w:r w:rsidR="006319C9" w:rsidRPr="009B096C">
        <w:rPr>
          <w:rFonts w:ascii="Calibri" w:hAnsi="Calibri" w:cs="Times New Roman"/>
          <w:lang w:val="en-US"/>
        </w:rPr>
        <w:t xml:space="preserve"> a Peruvian sample </w:t>
      </w:r>
      <w:r w:rsidR="00F875AB">
        <w:rPr>
          <w:rFonts w:ascii="Calibri" w:hAnsi="Calibri" w:cs="Times New Roman"/>
          <w:lang w:val="en-US"/>
        </w:rPr>
        <w:t>in the present research helps to</w:t>
      </w:r>
      <w:r w:rsidR="006319C9" w:rsidRPr="009B096C">
        <w:rPr>
          <w:rFonts w:ascii="Calibri" w:hAnsi="Calibri" w:cs="Times New Roman"/>
          <w:lang w:val="en-US"/>
        </w:rPr>
        <w:t xml:space="preserve"> defin</w:t>
      </w:r>
      <w:r w:rsidR="00F875AB">
        <w:rPr>
          <w:rFonts w:ascii="Calibri" w:hAnsi="Calibri" w:cs="Times New Roman"/>
          <w:lang w:val="en-US"/>
        </w:rPr>
        <w:t>e</w:t>
      </w:r>
      <w:r w:rsidR="006319C9" w:rsidRPr="009B096C">
        <w:rPr>
          <w:rFonts w:ascii="Calibri" w:hAnsi="Calibri" w:cs="Times New Roman"/>
          <w:lang w:val="en-US"/>
        </w:rPr>
        <w:t xml:space="preserve"> inclusion i</w:t>
      </w:r>
      <w:r w:rsidR="00F875AB">
        <w:rPr>
          <w:rFonts w:ascii="Calibri" w:hAnsi="Calibri" w:cs="Times New Roman"/>
          <w:lang w:val="en-US"/>
        </w:rPr>
        <w:t>n</w:t>
      </w:r>
      <w:r w:rsidR="006319C9" w:rsidRPr="009B096C">
        <w:rPr>
          <w:rFonts w:ascii="Calibri" w:hAnsi="Calibri" w:cs="Times New Roman"/>
          <w:lang w:val="en-US"/>
        </w:rPr>
        <w:t xml:space="preserve"> different environments, it is important that further research is done in order to better understand what might be the particularities of th</w:t>
      </w:r>
      <w:r w:rsidR="00F875AB">
        <w:rPr>
          <w:rFonts w:ascii="Calibri" w:hAnsi="Calibri" w:cs="Times New Roman"/>
          <w:lang w:val="en-US"/>
        </w:rPr>
        <w:t>e Peruvian</w:t>
      </w:r>
      <w:r w:rsidR="006319C9" w:rsidRPr="009B096C">
        <w:rPr>
          <w:rFonts w:ascii="Calibri" w:hAnsi="Calibri" w:cs="Times New Roman"/>
          <w:lang w:val="en-US"/>
        </w:rPr>
        <w:t xml:space="preserve"> context, and what are the similarities that it shares with others. Furthermore, as Shore et al. (2011) advocate, the development of theory regarding mediating and moderating mechanisms is necessary in order to better understand how different elements lead to inclusion and how inclusion can </w:t>
      </w:r>
      <w:r w:rsidR="00EF58ED">
        <w:rPr>
          <w:rFonts w:ascii="Calibri" w:hAnsi="Calibri" w:cs="Times New Roman"/>
          <w:lang w:val="en-US"/>
        </w:rPr>
        <w:t>produce</w:t>
      </w:r>
      <w:r w:rsidR="006319C9" w:rsidRPr="009B096C">
        <w:rPr>
          <w:rFonts w:ascii="Calibri" w:hAnsi="Calibri" w:cs="Times New Roman"/>
          <w:lang w:val="en-US"/>
        </w:rPr>
        <w:t xml:space="preserve"> different outcomes</w:t>
      </w:r>
      <w:r w:rsidR="002D7F7B">
        <w:rPr>
          <w:rFonts w:ascii="Calibri" w:hAnsi="Calibri" w:cs="Times New Roman"/>
          <w:lang w:val="en-US"/>
        </w:rPr>
        <w:t xml:space="preserve"> for organizations and for individual employees</w:t>
      </w:r>
      <w:r w:rsidR="006319C9" w:rsidRPr="009B096C">
        <w:rPr>
          <w:rFonts w:ascii="Calibri" w:hAnsi="Calibri" w:cs="Times New Roman"/>
          <w:lang w:val="en-US"/>
        </w:rPr>
        <w:t xml:space="preserve">. </w:t>
      </w:r>
    </w:p>
    <w:p w:rsidR="00596666" w:rsidRPr="009B096C" w:rsidRDefault="00F875AB" w:rsidP="004E7EF2">
      <w:pPr>
        <w:spacing w:after="0" w:line="480" w:lineRule="auto"/>
        <w:jc w:val="center"/>
        <w:rPr>
          <w:rFonts w:ascii="Calibri" w:hAnsi="Calibri"/>
          <w:b/>
          <w:sz w:val="28"/>
          <w:szCs w:val="28"/>
          <w:lang w:val="en-US"/>
        </w:rPr>
      </w:pPr>
      <w:r>
        <w:rPr>
          <w:rFonts w:ascii="Calibri" w:hAnsi="Calibri"/>
          <w:b/>
          <w:sz w:val="28"/>
          <w:szCs w:val="28"/>
          <w:lang w:val="en-US"/>
        </w:rPr>
        <w:br w:type="page"/>
      </w:r>
      <w:r w:rsidR="00596666" w:rsidRPr="009B096C">
        <w:rPr>
          <w:rFonts w:ascii="Calibri" w:hAnsi="Calibri"/>
          <w:b/>
          <w:sz w:val="28"/>
          <w:szCs w:val="28"/>
          <w:lang w:val="en-US"/>
        </w:rPr>
        <w:t>References</w:t>
      </w:r>
    </w:p>
    <w:p w:rsidR="00596666" w:rsidRPr="009B096C" w:rsidRDefault="00596666" w:rsidP="00FE4AA3">
      <w:pPr>
        <w:spacing w:after="0" w:line="480" w:lineRule="auto"/>
        <w:ind w:left="720" w:hanging="720"/>
        <w:jc w:val="both"/>
        <w:rPr>
          <w:rFonts w:ascii="Calibri" w:hAnsi="Calibri" w:cs="Times New Roman"/>
          <w:lang w:val="en-US"/>
        </w:rPr>
      </w:pPr>
      <w:proofErr w:type="gramStart"/>
      <w:r w:rsidRPr="009B096C">
        <w:rPr>
          <w:rFonts w:ascii="Calibri" w:hAnsi="Calibri" w:cs="Times New Roman"/>
          <w:lang w:val="en-US"/>
        </w:rPr>
        <w:t>Bell, M.</w:t>
      </w:r>
      <w:r w:rsidR="003322D5">
        <w:rPr>
          <w:rFonts w:ascii="Calibri" w:hAnsi="Calibri" w:cs="Times New Roman"/>
          <w:lang w:val="en-US"/>
        </w:rPr>
        <w:t xml:space="preserve"> P.</w:t>
      </w:r>
      <w:r w:rsidRPr="009B096C">
        <w:rPr>
          <w:rFonts w:ascii="Calibri" w:hAnsi="Calibri" w:cs="Times New Roman"/>
          <w:lang w:val="en-US"/>
        </w:rPr>
        <w:t xml:space="preserve">, </w:t>
      </w:r>
      <w:proofErr w:type="spellStart"/>
      <w:r w:rsidRPr="009B096C">
        <w:rPr>
          <w:rFonts w:ascii="Calibri" w:hAnsi="Calibri" w:cs="Times New Roman"/>
          <w:lang w:val="en-US"/>
        </w:rPr>
        <w:t>Özbilgin</w:t>
      </w:r>
      <w:proofErr w:type="spellEnd"/>
      <w:r w:rsidRPr="009B096C">
        <w:rPr>
          <w:rFonts w:ascii="Calibri" w:hAnsi="Calibri" w:cs="Times New Roman"/>
          <w:lang w:val="en-US"/>
        </w:rPr>
        <w:t>, M.</w:t>
      </w:r>
      <w:r w:rsidR="003322D5">
        <w:rPr>
          <w:rFonts w:ascii="Calibri" w:hAnsi="Calibri" w:cs="Times New Roman"/>
          <w:lang w:val="en-US"/>
        </w:rPr>
        <w:t xml:space="preserve"> F.</w:t>
      </w:r>
      <w:r w:rsidRPr="009B096C">
        <w:rPr>
          <w:rFonts w:ascii="Calibri" w:hAnsi="Calibri" w:cs="Times New Roman"/>
          <w:lang w:val="en-US"/>
        </w:rPr>
        <w:t xml:space="preserve">, Beauregard, </w:t>
      </w:r>
      <w:r w:rsidR="003322D5">
        <w:rPr>
          <w:rFonts w:ascii="Calibri" w:hAnsi="Calibri" w:cs="Times New Roman"/>
          <w:lang w:val="en-US"/>
        </w:rPr>
        <w:t xml:space="preserve">T. </w:t>
      </w:r>
      <w:r w:rsidRPr="009B096C">
        <w:rPr>
          <w:rFonts w:ascii="Calibri" w:hAnsi="Calibri" w:cs="Times New Roman"/>
          <w:lang w:val="en-US"/>
        </w:rPr>
        <w:t xml:space="preserve">A., &amp; </w:t>
      </w:r>
      <w:proofErr w:type="spellStart"/>
      <w:r w:rsidRPr="009B096C">
        <w:rPr>
          <w:rFonts w:ascii="Calibri" w:hAnsi="Calibri" w:cs="Times New Roman"/>
          <w:lang w:val="en-US"/>
        </w:rPr>
        <w:t>Sürgevil</w:t>
      </w:r>
      <w:proofErr w:type="spellEnd"/>
      <w:r w:rsidRPr="009B096C">
        <w:rPr>
          <w:rFonts w:ascii="Calibri" w:hAnsi="Calibri" w:cs="Times New Roman"/>
          <w:lang w:val="en-US"/>
        </w:rPr>
        <w:t>, O. (2011).</w:t>
      </w:r>
      <w:proofErr w:type="gramEnd"/>
      <w:r w:rsidRPr="009B096C">
        <w:rPr>
          <w:rFonts w:ascii="Calibri" w:hAnsi="Calibri" w:cs="Times New Roman"/>
          <w:lang w:val="en-US"/>
        </w:rPr>
        <w:t xml:space="preserve"> Voice, silence, and diversity in 21</w:t>
      </w:r>
      <w:r w:rsidRPr="009B096C">
        <w:rPr>
          <w:rFonts w:ascii="Calibri" w:hAnsi="Calibri" w:cs="Times New Roman"/>
          <w:vertAlign w:val="superscript"/>
          <w:lang w:val="en-US"/>
        </w:rPr>
        <w:t>st</w:t>
      </w:r>
      <w:r w:rsidRPr="009B096C">
        <w:rPr>
          <w:rFonts w:ascii="Calibri" w:hAnsi="Calibri" w:cs="Times New Roman"/>
          <w:lang w:val="en-US"/>
        </w:rPr>
        <w:t xml:space="preserve"> century organizations: </w:t>
      </w:r>
      <w:r w:rsidR="003322D5">
        <w:rPr>
          <w:rFonts w:ascii="Calibri" w:hAnsi="Calibri" w:cs="Times New Roman"/>
          <w:lang w:val="en-US"/>
        </w:rPr>
        <w:t>S</w:t>
      </w:r>
      <w:r w:rsidRPr="009B096C">
        <w:rPr>
          <w:rFonts w:ascii="Calibri" w:hAnsi="Calibri" w:cs="Times New Roman"/>
          <w:lang w:val="en-US"/>
        </w:rPr>
        <w:t xml:space="preserve">trategies for inclusion of gay, lesbian, bisexual, and transgender employees. </w:t>
      </w:r>
      <w:proofErr w:type="gramStart"/>
      <w:r w:rsidRPr="009B096C">
        <w:rPr>
          <w:rFonts w:ascii="Calibri" w:hAnsi="Calibri" w:cs="Times New Roman"/>
          <w:i/>
          <w:lang w:val="en-US"/>
        </w:rPr>
        <w:t>Human Resource Management</w:t>
      </w:r>
      <w:r w:rsidRPr="009B096C">
        <w:rPr>
          <w:rFonts w:ascii="Calibri" w:hAnsi="Calibri" w:cs="Times New Roman"/>
          <w:lang w:val="en-US"/>
        </w:rPr>
        <w:t xml:space="preserve">, </w:t>
      </w:r>
      <w:r w:rsidRPr="003322D5">
        <w:rPr>
          <w:rFonts w:ascii="Calibri" w:hAnsi="Calibri" w:cs="Times New Roman"/>
          <w:i/>
          <w:lang w:val="en-US"/>
        </w:rPr>
        <w:t>50</w:t>
      </w:r>
      <w:r w:rsidRPr="009B096C">
        <w:rPr>
          <w:rFonts w:ascii="Calibri" w:hAnsi="Calibri" w:cs="Times New Roman"/>
          <w:lang w:val="en-US"/>
        </w:rPr>
        <w:t>(1), 131-146</w:t>
      </w:r>
      <w:r w:rsidR="00810A15"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Berneth</w:t>
      </w:r>
      <w:proofErr w:type="spellEnd"/>
      <w:r w:rsidRPr="009B096C">
        <w:rPr>
          <w:rFonts w:ascii="Calibri" w:hAnsi="Calibri" w:cs="Times New Roman"/>
          <w:lang w:val="en-US"/>
        </w:rPr>
        <w:t>, J.</w:t>
      </w:r>
      <w:r w:rsidR="003322D5">
        <w:rPr>
          <w:rFonts w:ascii="Calibri" w:hAnsi="Calibri" w:cs="Times New Roman"/>
          <w:lang w:val="en-US"/>
        </w:rPr>
        <w:t xml:space="preserve"> </w:t>
      </w:r>
      <w:r w:rsidRPr="009B096C">
        <w:rPr>
          <w:rFonts w:ascii="Calibri" w:hAnsi="Calibri" w:cs="Times New Roman"/>
          <w:lang w:val="en-US"/>
        </w:rPr>
        <w:t xml:space="preserve">B., </w:t>
      </w:r>
      <w:proofErr w:type="spellStart"/>
      <w:r w:rsidRPr="009B096C">
        <w:rPr>
          <w:rFonts w:ascii="Calibri" w:hAnsi="Calibri" w:cs="Times New Roman"/>
          <w:lang w:val="en-US"/>
        </w:rPr>
        <w:t>Armenakis</w:t>
      </w:r>
      <w:proofErr w:type="spellEnd"/>
      <w:r w:rsidRPr="009B096C">
        <w:rPr>
          <w:rFonts w:ascii="Calibri" w:hAnsi="Calibri" w:cs="Times New Roman"/>
          <w:lang w:val="en-US"/>
        </w:rPr>
        <w:t>, A.</w:t>
      </w:r>
      <w:r w:rsidR="003322D5">
        <w:rPr>
          <w:rFonts w:ascii="Calibri" w:hAnsi="Calibri" w:cs="Times New Roman"/>
          <w:lang w:val="en-US"/>
        </w:rPr>
        <w:t xml:space="preserve"> </w:t>
      </w:r>
      <w:r w:rsidRPr="009B096C">
        <w:rPr>
          <w:rFonts w:ascii="Calibri" w:hAnsi="Calibri" w:cs="Times New Roman"/>
          <w:lang w:val="en-US"/>
        </w:rPr>
        <w:t>A., Field, H.</w:t>
      </w:r>
      <w:r w:rsidR="003322D5">
        <w:rPr>
          <w:rFonts w:ascii="Calibri" w:hAnsi="Calibri" w:cs="Times New Roman"/>
          <w:lang w:val="en-US"/>
        </w:rPr>
        <w:t xml:space="preserve"> </w:t>
      </w:r>
      <w:r w:rsidRPr="009B096C">
        <w:rPr>
          <w:rFonts w:ascii="Calibri" w:hAnsi="Calibri" w:cs="Times New Roman"/>
          <w:lang w:val="en-US"/>
        </w:rPr>
        <w:t>S., &amp; Walker, H.</w:t>
      </w:r>
      <w:r w:rsidR="003322D5">
        <w:rPr>
          <w:rFonts w:ascii="Calibri" w:hAnsi="Calibri" w:cs="Times New Roman"/>
          <w:lang w:val="en-US"/>
        </w:rPr>
        <w:t xml:space="preserve"> </w:t>
      </w:r>
      <w:r w:rsidRPr="009B096C">
        <w:rPr>
          <w:rFonts w:ascii="Calibri" w:hAnsi="Calibri" w:cs="Times New Roman"/>
          <w:lang w:val="en-US"/>
        </w:rPr>
        <w:t xml:space="preserve">K. (2007). Justice, cynicism and commitment: A study of important organizational change variables. </w:t>
      </w:r>
      <w:proofErr w:type="gramStart"/>
      <w:r w:rsidRPr="009B096C">
        <w:rPr>
          <w:rFonts w:ascii="Calibri" w:hAnsi="Calibri" w:cs="Times New Roman"/>
          <w:i/>
          <w:lang w:val="en-US"/>
        </w:rPr>
        <w:t>The Journal of Applied Behavioral Science</w:t>
      </w:r>
      <w:r w:rsidRPr="009B096C">
        <w:rPr>
          <w:rFonts w:ascii="Calibri" w:hAnsi="Calibri" w:cs="Times New Roman"/>
          <w:lang w:val="en-US"/>
        </w:rPr>
        <w:t xml:space="preserve">, </w:t>
      </w:r>
      <w:r w:rsidRPr="003322D5">
        <w:rPr>
          <w:rFonts w:ascii="Calibri" w:hAnsi="Calibri" w:cs="Times New Roman"/>
          <w:i/>
          <w:lang w:val="en-US"/>
        </w:rPr>
        <w:t>43</w:t>
      </w:r>
      <w:r w:rsidRPr="009B096C">
        <w:rPr>
          <w:rFonts w:ascii="Calibri" w:hAnsi="Calibri" w:cs="Times New Roman"/>
          <w:lang w:val="en-US"/>
        </w:rPr>
        <w:t>(3)</w:t>
      </w:r>
      <w:r w:rsidR="003322D5">
        <w:rPr>
          <w:rFonts w:ascii="Calibri" w:hAnsi="Calibri" w:cs="Times New Roman"/>
          <w:lang w:val="en-US"/>
        </w:rPr>
        <w:t>,</w:t>
      </w:r>
      <w:r w:rsidRPr="009B096C">
        <w:rPr>
          <w:rFonts w:ascii="Calibri" w:hAnsi="Calibri" w:cs="Times New Roman"/>
          <w:lang w:val="en-US"/>
        </w:rPr>
        <w:t xml:space="preserve"> 303-326.</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Brockner</w:t>
      </w:r>
      <w:proofErr w:type="spellEnd"/>
      <w:r w:rsidRPr="009B096C">
        <w:rPr>
          <w:rFonts w:ascii="Calibri" w:hAnsi="Calibri" w:cs="Times New Roman"/>
          <w:lang w:val="en-US"/>
        </w:rPr>
        <w:t>, J.</w:t>
      </w:r>
      <w:r w:rsidR="003322D5">
        <w:rPr>
          <w:rFonts w:ascii="Calibri" w:hAnsi="Calibri" w:cs="Times New Roman"/>
          <w:lang w:val="en-US"/>
        </w:rPr>
        <w:t>,</w:t>
      </w:r>
      <w:r w:rsidRPr="009B096C">
        <w:rPr>
          <w:rFonts w:ascii="Calibri" w:hAnsi="Calibri" w:cs="Times New Roman"/>
          <w:lang w:val="en-US"/>
        </w:rPr>
        <w:t xml:space="preserve"> &amp; </w:t>
      </w:r>
      <w:proofErr w:type="spellStart"/>
      <w:r w:rsidRPr="009B096C">
        <w:rPr>
          <w:rFonts w:ascii="Calibri" w:hAnsi="Calibri" w:cs="Times New Roman"/>
          <w:lang w:val="en-US"/>
        </w:rPr>
        <w:t>Wiesenfeld</w:t>
      </w:r>
      <w:proofErr w:type="spellEnd"/>
      <w:r w:rsidRPr="009B096C">
        <w:rPr>
          <w:rFonts w:ascii="Calibri" w:hAnsi="Calibri" w:cs="Times New Roman"/>
          <w:lang w:val="en-US"/>
        </w:rPr>
        <w:t xml:space="preserve">, B. (1996). An integrative framework for explaining reactions to decisions: Interactive effects of outcomes and procedures. </w:t>
      </w:r>
      <w:proofErr w:type="gramStart"/>
      <w:r w:rsidRPr="009B096C">
        <w:rPr>
          <w:rFonts w:ascii="Calibri" w:hAnsi="Calibri" w:cs="Times New Roman"/>
          <w:i/>
          <w:lang w:val="en-US"/>
        </w:rPr>
        <w:t>Psychological Bulletin</w:t>
      </w:r>
      <w:r w:rsidRPr="009B096C">
        <w:rPr>
          <w:rFonts w:ascii="Calibri" w:hAnsi="Calibri" w:cs="Times New Roman"/>
          <w:lang w:val="en-US"/>
        </w:rPr>
        <w:t xml:space="preserve">, </w:t>
      </w:r>
      <w:r w:rsidRPr="003322D5">
        <w:rPr>
          <w:rFonts w:ascii="Calibri" w:hAnsi="Calibri" w:cs="Times New Roman"/>
          <w:i/>
          <w:lang w:val="en-US"/>
        </w:rPr>
        <w:t>120</w:t>
      </w:r>
      <w:r w:rsidRPr="009B096C">
        <w:rPr>
          <w:rFonts w:ascii="Calibri" w:hAnsi="Calibri" w:cs="Times New Roman"/>
          <w:lang w:val="en-US"/>
        </w:rPr>
        <w:t>, 189-208.</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gramStart"/>
      <w:r w:rsidRPr="009B096C">
        <w:rPr>
          <w:rFonts w:ascii="Calibri" w:hAnsi="Calibri" w:cs="Times New Roman"/>
          <w:lang w:val="en-US"/>
        </w:rPr>
        <w:t xml:space="preserve">Colquitt, J. A., Conlon, </w:t>
      </w:r>
      <w:r w:rsidR="00EF5CD7">
        <w:rPr>
          <w:rFonts w:ascii="Calibri" w:hAnsi="Calibri" w:cs="Times New Roman"/>
          <w:lang w:val="en-US"/>
        </w:rPr>
        <w:t xml:space="preserve">D E., </w:t>
      </w:r>
      <w:r w:rsidRPr="009B096C">
        <w:rPr>
          <w:rFonts w:ascii="Calibri" w:hAnsi="Calibri" w:cs="Times New Roman"/>
          <w:lang w:val="en-US"/>
        </w:rPr>
        <w:t xml:space="preserve">Wesson, </w:t>
      </w:r>
      <w:r w:rsidR="00EF5CD7">
        <w:rPr>
          <w:rFonts w:ascii="Calibri" w:hAnsi="Calibri" w:cs="Times New Roman"/>
          <w:lang w:val="en-US"/>
        </w:rPr>
        <w:t xml:space="preserve">M. J., </w:t>
      </w:r>
      <w:r w:rsidRPr="009B096C">
        <w:rPr>
          <w:rFonts w:ascii="Calibri" w:hAnsi="Calibri" w:cs="Times New Roman"/>
          <w:lang w:val="en-US"/>
        </w:rPr>
        <w:t>Porter</w:t>
      </w:r>
      <w:r w:rsidR="00EF5CD7">
        <w:rPr>
          <w:rFonts w:ascii="Calibri" w:hAnsi="Calibri" w:cs="Times New Roman"/>
          <w:lang w:val="en-US"/>
        </w:rPr>
        <w:t xml:space="preserve">, C. O., &amp; </w:t>
      </w:r>
      <w:r w:rsidRPr="009B096C">
        <w:rPr>
          <w:rFonts w:ascii="Calibri" w:hAnsi="Calibri" w:cs="Times New Roman"/>
          <w:lang w:val="en-US"/>
        </w:rPr>
        <w:t>Ng</w:t>
      </w:r>
      <w:r w:rsidR="00EF5CD7">
        <w:rPr>
          <w:rFonts w:ascii="Calibri" w:hAnsi="Calibri" w:cs="Times New Roman"/>
          <w:lang w:val="en-US"/>
        </w:rPr>
        <w:t>, K. Y.</w:t>
      </w:r>
      <w:r w:rsidRPr="009B096C">
        <w:rPr>
          <w:rFonts w:ascii="Calibri" w:hAnsi="Calibri" w:cs="Times New Roman"/>
          <w:lang w:val="en-US"/>
        </w:rPr>
        <w:t xml:space="preserve"> (2001).</w:t>
      </w:r>
      <w:proofErr w:type="gramEnd"/>
      <w:r w:rsidRPr="009B096C">
        <w:rPr>
          <w:rFonts w:ascii="Calibri" w:hAnsi="Calibri" w:cs="Times New Roman"/>
          <w:lang w:val="en-US"/>
        </w:rPr>
        <w:t xml:space="preserve"> Justice at the millennium: A meta-analytic review of 25 years of organizational justice research. </w:t>
      </w:r>
      <w:proofErr w:type="gramStart"/>
      <w:r w:rsidRPr="009B096C">
        <w:rPr>
          <w:rFonts w:ascii="Calibri" w:hAnsi="Calibri" w:cs="Times New Roman"/>
          <w:i/>
          <w:lang w:val="en-US"/>
        </w:rPr>
        <w:t>Journal of Applied Psychology</w:t>
      </w:r>
      <w:r w:rsidRPr="009B096C">
        <w:rPr>
          <w:rFonts w:ascii="Calibri" w:hAnsi="Calibri" w:cs="Times New Roman"/>
          <w:lang w:val="en-US"/>
        </w:rPr>
        <w:t xml:space="preserve">, </w:t>
      </w:r>
      <w:r w:rsidRPr="00EF5CD7">
        <w:rPr>
          <w:rFonts w:ascii="Calibri" w:hAnsi="Calibri" w:cs="Times New Roman"/>
          <w:i/>
          <w:lang w:val="en-US"/>
        </w:rPr>
        <w:t>86</w:t>
      </w:r>
      <w:r w:rsidRPr="009B096C">
        <w:rPr>
          <w:rFonts w:ascii="Calibri" w:hAnsi="Calibri" w:cs="Times New Roman"/>
          <w:lang w:val="en-US"/>
        </w:rPr>
        <w:t>(3), 425-445.</w:t>
      </w:r>
      <w:proofErr w:type="gramEnd"/>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 xml:space="preserve">Daniels, C. (2001, July 9). </w:t>
      </w:r>
      <w:proofErr w:type="gramStart"/>
      <w:r w:rsidRPr="009B096C">
        <w:rPr>
          <w:rFonts w:ascii="Calibri" w:hAnsi="Calibri" w:cs="Times New Roman"/>
          <w:lang w:val="en-US"/>
        </w:rPr>
        <w:t>Too diverse for our own good.</w:t>
      </w:r>
      <w:proofErr w:type="gramEnd"/>
      <w:r w:rsidRPr="009B096C">
        <w:rPr>
          <w:rFonts w:ascii="Calibri" w:hAnsi="Calibri" w:cs="Times New Roman"/>
          <w:lang w:val="en-US"/>
        </w:rPr>
        <w:t xml:space="preserve"> </w:t>
      </w:r>
      <w:proofErr w:type="gramStart"/>
      <w:r w:rsidRPr="009B096C">
        <w:rPr>
          <w:rFonts w:ascii="Calibri" w:hAnsi="Calibri" w:cs="Times New Roman"/>
          <w:i/>
          <w:lang w:val="en-US"/>
        </w:rPr>
        <w:t>Fortune</w:t>
      </w:r>
      <w:r w:rsidRPr="009B096C">
        <w:rPr>
          <w:rFonts w:ascii="Calibri" w:hAnsi="Calibri" w:cs="Times New Roman"/>
          <w:lang w:val="en-US"/>
        </w:rPr>
        <w:t>, 144, 116.</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Cotler</w:t>
      </w:r>
      <w:proofErr w:type="spellEnd"/>
      <w:r w:rsidRPr="009B096C">
        <w:rPr>
          <w:rFonts w:ascii="Calibri" w:hAnsi="Calibri" w:cs="Times New Roman"/>
          <w:lang w:val="en-US"/>
        </w:rPr>
        <w:t>, J.</w:t>
      </w:r>
      <w:r w:rsidR="006F6B45">
        <w:rPr>
          <w:rFonts w:ascii="Calibri" w:hAnsi="Calibri" w:cs="Times New Roman"/>
          <w:lang w:val="en-US"/>
        </w:rPr>
        <w:t>,</w:t>
      </w:r>
      <w:r w:rsidRPr="009B096C">
        <w:rPr>
          <w:rFonts w:ascii="Calibri" w:hAnsi="Calibri" w:cs="Times New Roman"/>
          <w:lang w:val="en-US"/>
        </w:rPr>
        <w:t xml:space="preserve"> &amp; Cuenca, R. (2011). </w:t>
      </w:r>
      <w:r w:rsidRPr="009B096C">
        <w:rPr>
          <w:rFonts w:ascii="Calibri" w:hAnsi="Calibri" w:cs="Times New Roman"/>
          <w:i/>
          <w:lang w:val="en-US"/>
        </w:rPr>
        <w:t xml:space="preserve">Las </w:t>
      </w:r>
      <w:proofErr w:type="spellStart"/>
      <w:r w:rsidRPr="009B096C">
        <w:rPr>
          <w:rFonts w:ascii="Calibri" w:hAnsi="Calibri" w:cs="Times New Roman"/>
          <w:i/>
          <w:lang w:val="en-US"/>
        </w:rPr>
        <w:t>desigualdades</w:t>
      </w:r>
      <w:proofErr w:type="spellEnd"/>
      <w:r w:rsidRPr="009B096C">
        <w:rPr>
          <w:rFonts w:ascii="Calibri" w:hAnsi="Calibri" w:cs="Times New Roman"/>
          <w:i/>
          <w:lang w:val="en-US"/>
        </w:rPr>
        <w:t xml:space="preserve"> en el </w:t>
      </w:r>
      <w:proofErr w:type="spellStart"/>
      <w:r w:rsidRPr="009B096C">
        <w:rPr>
          <w:rFonts w:ascii="Calibri" w:hAnsi="Calibri" w:cs="Times New Roman"/>
          <w:i/>
          <w:lang w:val="en-US"/>
        </w:rPr>
        <w:t>Perú</w:t>
      </w:r>
      <w:proofErr w:type="spellEnd"/>
      <w:r w:rsidRPr="009B096C">
        <w:rPr>
          <w:rFonts w:ascii="Calibri" w:hAnsi="Calibri" w:cs="Times New Roman"/>
          <w:i/>
          <w:lang w:val="en-US"/>
        </w:rPr>
        <w:t xml:space="preserve">: Balances </w:t>
      </w:r>
      <w:proofErr w:type="spellStart"/>
      <w:r w:rsidRPr="009B096C">
        <w:rPr>
          <w:rFonts w:ascii="Calibri" w:hAnsi="Calibri" w:cs="Times New Roman"/>
          <w:i/>
          <w:lang w:val="en-US"/>
        </w:rPr>
        <w:t>críticos</w:t>
      </w:r>
      <w:proofErr w:type="spellEnd"/>
      <w:r w:rsidRPr="009B096C">
        <w:rPr>
          <w:rFonts w:ascii="Calibri" w:hAnsi="Calibri" w:cs="Times New Roman"/>
          <w:lang w:val="en-US"/>
        </w:rPr>
        <w:t xml:space="preserve">. Lima: </w:t>
      </w:r>
      <w:proofErr w:type="spellStart"/>
      <w:r w:rsidRPr="009B096C">
        <w:rPr>
          <w:rFonts w:ascii="Calibri" w:hAnsi="Calibri" w:cs="Times New Roman"/>
          <w:lang w:val="en-US"/>
        </w:rPr>
        <w:t>Instituto</w:t>
      </w:r>
      <w:proofErr w:type="spellEnd"/>
      <w:r w:rsidRPr="009B096C">
        <w:rPr>
          <w:rFonts w:ascii="Calibri" w:hAnsi="Calibri" w:cs="Times New Roman"/>
          <w:lang w:val="en-US"/>
        </w:rPr>
        <w:t xml:space="preserve"> de </w:t>
      </w:r>
      <w:proofErr w:type="spellStart"/>
      <w:r w:rsidRPr="009B096C">
        <w:rPr>
          <w:rFonts w:ascii="Calibri" w:hAnsi="Calibri" w:cs="Times New Roman"/>
          <w:lang w:val="en-US"/>
        </w:rPr>
        <w:t>Estu</w:t>
      </w:r>
      <w:r w:rsidR="00810A15" w:rsidRPr="009B096C">
        <w:rPr>
          <w:rFonts w:ascii="Calibri" w:hAnsi="Calibri" w:cs="Times New Roman"/>
          <w:lang w:val="en-US"/>
        </w:rPr>
        <w:t>dios</w:t>
      </w:r>
      <w:proofErr w:type="spellEnd"/>
      <w:r w:rsidR="00810A15" w:rsidRPr="009B096C">
        <w:rPr>
          <w:rFonts w:ascii="Calibri" w:hAnsi="Calibri" w:cs="Times New Roman"/>
          <w:lang w:val="en-US"/>
        </w:rPr>
        <w:t xml:space="preserve"> </w:t>
      </w:r>
      <w:proofErr w:type="spellStart"/>
      <w:r w:rsidR="00810A15" w:rsidRPr="009B096C">
        <w:rPr>
          <w:rFonts w:ascii="Calibri" w:hAnsi="Calibri" w:cs="Times New Roman"/>
          <w:lang w:val="en-US"/>
        </w:rPr>
        <w:t>Peruanos</w:t>
      </w:r>
      <w:proofErr w:type="spellEnd"/>
      <w:r w:rsidR="00810A15" w:rsidRPr="009B096C">
        <w:rPr>
          <w:rFonts w:ascii="Calibri" w:hAnsi="Calibri" w:cs="Times New Roman"/>
          <w:lang w:val="en-US"/>
        </w:rPr>
        <w:t>.</w:t>
      </w:r>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Dipboye</w:t>
      </w:r>
      <w:proofErr w:type="spellEnd"/>
      <w:r w:rsidRPr="009B096C">
        <w:rPr>
          <w:rFonts w:ascii="Calibri" w:hAnsi="Calibri" w:cs="Times New Roman"/>
          <w:lang w:val="en-US"/>
        </w:rPr>
        <w:t xml:space="preserve">, R. L., &amp; Halverson, S. K. (2004). </w:t>
      </w:r>
      <w:proofErr w:type="gramStart"/>
      <w:r w:rsidRPr="009B096C">
        <w:rPr>
          <w:rFonts w:ascii="Calibri" w:hAnsi="Calibri" w:cs="Times New Roman"/>
          <w:lang w:val="en-US"/>
        </w:rPr>
        <w:t>Subtle (and not so subtle) discrimination in organizations.</w:t>
      </w:r>
      <w:proofErr w:type="gramEnd"/>
      <w:r w:rsidRPr="009B096C">
        <w:rPr>
          <w:rFonts w:ascii="Calibri" w:hAnsi="Calibri" w:cs="Times New Roman"/>
          <w:lang w:val="en-US"/>
        </w:rPr>
        <w:t xml:space="preserve"> In R. W. Griffin &amp; A. M. O’Leary-Kelly (Eds.), </w:t>
      </w:r>
      <w:r w:rsidRPr="009B096C">
        <w:rPr>
          <w:rFonts w:ascii="Calibri" w:hAnsi="Calibri" w:cs="Times New Roman"/>
          <w:i/>
          <w:lang w:val="en-US"/>
        </w:rPr>
        <w:t>The dark side of organizational behavior</w:t>
      </w:r>
      <w:r w:rsidRPr="009B096C">
        <w:rPr>
          <w:rFonts w:ascii="Calibri" w:hAnsi="Calibri" w:cs="Times New Roman"/>
          <w:lang w:val="en-US"/>
        </w:rPr>
        <w:t xml:space="preserve"> (pp. 131-158). San Francisco, CA: </w:t>
      </w:r>
      <w:proofErr w:type="spellStart"/>
      <w:r w:rsidRPr="009B096C">
        <w:rPr>
          <w:rFonts w:ascii="Calibri" w:hAnsi="Calibri" w:cs="Times New Roman"/>
          <w:lang w:val="en-US"/>
        </w:rPr>
        <w:t>Jossey</w:t>
      </w:r>
      <w:proofErr w:type="spellEnd"/>
      <w:r w:rsidRPr="009B096C">
        <w:rPr>
          <w:rFonts w:ascii="Calibri" w:hAnsi="Calibri" w:cs="Times New Roman"/>
          <w:lang w:val="en-US"/>
        </w:rPr>
        <w:t>-Bass.</w:t>
      </w:r>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Eisenberger</w:t>
      </w:r>
      <w:proofErr w:type="spellEnd"/>
      <w:r w:rsidRPr="009B096C">
        <w:rPr>
          <w:rFonts w:ascii="Calibri" w:hAnsi="Calibri" w:cs="Times New Roman"/>
          <w:lang w:val="en-US"/>
        </w:rPr>
        <w:t xml:space="preserve">, R., </w:t>
      </w:r>
      <w:proofErr w:type="spellStart"/>
      <w:r w:rsidRPr="009B096C">
        <w:rPr>
          <w:rFonts w:ascii="Calibri" w:hAnsi="Calibri" w:cs="Times New Roman"/>
          <w:lang w:val="en-US"/>
        </w:rPr>
        <w:t>Fasolo</w:t>
      </w:r>
      <w:proofErr w:type="spellEnd"/>
      <w:r w:rsidRPr="009B096C">
        <w:rPr>
          <w:rFonts w:ascii="Calibri" w:hAnsi="Calibri" w:cs="Times New Roman"/>
          <w:lang w:val="en-US"/>
        </w:rPr>
        <w:t>, P., &amp; Davis-</w:t>
      </w:r>
      <w:proofErr w:type="spellStart"/>
      <w:r w:rsidRPr="009B096C">
        <w:rPr>
          <w:rFonts w:ascii="Calibri" w:hAnsi="Calibri" w:cs="Times New Roman"/>
          <w:lang w:val="en-US"/>
        </w:rPr>
        <w:t>LaMastro</w:t>
      </w:r>
      <w:proofErr w:type="spellEnd"/>
      <w:r w:rsidRPr="009B096C">
        <w:rPr>
          <w:rFonts w:ascii="Calibri" w:hAnsi="Calibri" w:cs="Times New Roman"/>
          <w:lang w:val="en-US"/>
        </w:rPr>
        <w:t>, V. (1990).</w:t>
      </w:r>
      <w:proofErr w:type="gramEnd"/>
      <w:r w:rsidRPr="009B096C">
        <w:rPr>
          <w:rFonts w:ascii="Calibri" w:hAnsi="Calibri" w:cs="Times New Roman"/>
          <w:lang w:val="en-US"/>
        </w:rPr>
        <w:t xml:space="preserve"> </w:t>
      </w:r>
      <w:proofErr w:type="gramStart"/>
      <w:r w:rsidRPr="009B096C">
        <w:rPr>
          <w:rFonts w:ascii="Calibri" w:hAnsi="Calibri" w:cs="Times New Roman"/>
          <w:lang w:val="en-US"/>
        </w:rPr>
        <w:t>Perceived organizational support and employee diligence, commitment, and innovation.</w:t>
      </w:r>
      <w:proofErr w:type="gramEnd"/>
      <w:r w:rsidRPr="009B096C">
        <w:rPr>
          <w:rFonts w:ascii="Calibri" w:hAnsi="Calibri" w:cs="Times New Roman"/>
          <w:lang w:val="en-US"/>
        </w:rPr>
        <w:t xml:space="preserve"> </w:t>
      </w:r>
      <w:r w:rsidRPr="009B096C">
        <w:rPr>
          <w:rFonts w:ascii="Calibri" w:hAnsi="Calibri" w:cs="Times New Roman"/>
          <w:i/>
          <w:lang w:val="en-US"/>
        </w:rPr>
        <w:t>Journal of Applied Psychology</w:t>
      </w:r>
      <w:r w:rsidRPr="009B096C">
        <w:rPr>
          <w:rFonts w:ascii="Calibri" w:hAnsi="Calibri" w:cs="Times New Roman"/>
          <w:lang w:val="en-US"/>
        </w:rPr>
        <w:t xml:space="preserve">, </w:t>
      </w:r>
      <w:r w:rsidRPr="006F6B45">
        <w:rPr>
          <w:rFonts w:ascii="Calibri" w:hAnsi="Calibri" w:cs="Times New Roman"/>
          <w:i/>
          <w:lang w:val="en-US"/>
        </w:rPr>
        <w:t>75</w:t>
      </w:r>
      <w:r w:rsidRPr="009B096C">
        <w:rPr>
          <w:rFonts w:ascii="Calibri" w:hAnsi="Calibri" w:cs="Times New Roman"/>
          <w:lang w:val="en-US"/>
        </w:rPr>
        <w:t>, 51–59.</w:t>
      </w:r>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Ely, R.</w:t>
      </w:r>
      <w:r w:rsidR="005558C6">
        <w:rPr>
          <w:rFonts w:ascii="Calibri" w:hAnsi="Calibri" w:cs="Times New Roman"/>
          <w:lang w:val="en-US"/>
        </w:rPr>
        <w:t>,</w:t>
      </w:r>
      <w:r w:rsidRPr="009B096C">
        <w:rPr>
          <w:rFonts w:ascii="Calibri" w:hAnsi="Calibri" w:cs="Times New Roman"/>
          <w:lang w:val="en-US"/>
        </w:rPr>
        <w:t xml:space="preserve"> &amp; Thomas, D. (2001). Cultural </w:t>
      </w:r>
      <w:r w:rsidR="005558C6">
        <w:rPr>
          <w:rFonts w:ascii="Calibri" w:hAnsi="Calibri" w:cs="Times New Roman"/>
          <w:lang w:val="en-US"/>
        </w:rPr>
        <w:t>d</w:t>
      </w:r>
      <w:r w:rsidRPr="009B096C">
        <w:rPr>
          <w:rFonts w:ascii="Calibri" w:hAnsi="Calibri" w:cs="Times New Roman"/>
          <w:lang w:val="en-US"/>
        </w:rPr>
        <w:t xml:space="preserve">iversity at </w:t>
      </w:r>
      <w:r w:rsidR="005558C6">
        <w:rPr>
          <w:rFonts w:ascii="Calibri" w:hAnsi="Calibri" w:cs="Times New Roman"/>
          <w:lang w:val="en-US"/>
        </w:rPr>
        <w:t>w</w:t>
      </w:r>
      <w:r w:rsidRPr="009B096C">
        <w:rPr>
          <w:rFonts w:ascii="Calibri" w:hAnsi="Calibri" w:cs="Times New Roman"/>
          <w:lang w:val="en-US"/>
        </w:rPr>
        <w:t xml:space="preserve">ork: The </w:t>
      </w:r>
      <w:r w:rsidR="005558C6">
        <w:rPr>
          <w:rFonts w:ascii="Calibri" w:hAnsi="Calibri" w:cs="Times New Roman"/>
          <w:lang w:val="en-US"/>
        </w:rPr>
        <w:t>e</w:t>
      </w:r>
      <w:r w:rsidRPr="009B096C">
        <w:rPr>
          <w:rFonts w:ascii="Calibri" w:hAnsi="Calibri" w:cs="Times New Roman"/>
          <w:lang w:val="en-US"/>
        </w:rPr>
        <w:t xml:space="preserve">ffects of </w:t>
      </w:r>
      <w:r w:rsidR="005558C6">
        <w:rPr>
          <w:rFonts w:ascii="Calibri" w:hAnsi="Calibri" w:cs="Times New Roman"/>
          <w:lang w:val="en-US"/>
        </w:rPr>
        <w:t>d</w:t>
      </w:r>
      <w:r w:rsidRPr="009B096C">
        <w:rPr>
          <w:rFonts w:ascii="Calibri" w:hAnsi="Calibri" w:cs="Times New Roman"/>
          <w:lang w:val="en-US"/>
        </w:rPr>
        <w:t xml:space="preserve">iversity </w:t>
      </w:r>
      <w:r w:rsidR="005558C6">
        <w:rPr>
          <w:rFonts w:ascii="Calibri" w:hAnsi="Calibri" w:cs="Times New Roman"/>
          <w:lang w:val="en-US"/>
        </w:rPr>
        <w:t>p</w:t>
      </w:r>
      <w:r w:rsidRPr="009B096C">
        <w:rPr>
          <w:rFonts w:ascii="Calibri" w:hAnsi="Calibri" w:cs="Times New Roman"/>
          <w:lang w:val="en-US"/>
        </w:rPr>
        <w:t xml:space="preserve">erspectives on </w:t>
      </w:r>
      <w:r w:rsidR="005558C6">
        <w:rPr>
          <w:rFonts w:ascii="Calibri" w:hAnsi="Calibri" w:cs="Times New Roman"/>
          <w:lang w:val="en-US"/>
        </w:rPr>
        <w:t>w</w:t>
      </w:r>
      <w:r w:rsidRPr="009B096C">
        <w:rPr>
          <w:rFonts w:ascii="Calibri" w:hAnsi="Calibri" w:cs="Times New Roman"/>
          <w:lang w:val="en-US"/>
        </w:rPr>
        <w:t xml:space="preserve">ork Group </w:t>
      </w:r>
      <w:r w:rsidR="005558C6">
        <w:rPr>
          <w:rFonts w:ascii="Calibri" w:hAnsi="Calibri" w:cs="Times New Roman"/>
          <w:lang w:val="en-US"/>
        </w:rPr>
        <w:t>p</w:t>
      </w:r>
      <w:r w:rsidRPr="009B096C">
        <w:rPr>
          <w:rFonts w:ascii="Calibri" w:hAnsi="Calibri" w:cs="Times New Roman"/>
          <w:lang w:val="en-US"/>
        </w:rPr>
        <w:t xml:space="preserve">rocesses and </w:t>
      </w:r>
      <w:r w:rsidR="005558C6">
        <w:rPr>
          <w:rFonts w:ascii="Calibri" w:hAnsi="Calibri" w:cs="Times New Roman"/>
          <w:lang w:val="en-US"/>
        </w:rPr>
        <w:t>o</w:t>
      </w:r>
      <w:r w:rsidRPr="009B096C">
        <w:rPr>
          <w:rFonts w:ascii="Calibri" w:hAnsi="Calibri" w:cs="Times New Roman"/>
          <w:lang w:val="en-US"/>
        </w:rPr>
        <w:t xml:space="preserve">utcomes. </w:t>
      </w:r>
      <w:proofErr w:type="gramStart"/>
      <w:r w:rsidRPr="009B096C">
        <w:rPr>
          <w:rFonts w:ascii="Calibri" w:hAnsi="Calibri" w:cs="Times New Roman"/>
          <w:i/>
          <w:lang w:val="en-US"/>
        </w:rPr>
        <w:t>Administrative Science Quarterly</w:t>
      </w:r>
      <w:r w:rsidRPr="009B096C">
        <w:rPr>
          <w:rFonts w:ascii="Calibri" w:hAnsi="Calibri" w:cs="Times New Roman"/>
          <w:lang w:val="en-US"/>
        </w:rPr>
        <w:t xml:space="preserve">, </w:t>
      </w:r>
      <w:r w:rsidRPr="005558C6">
        <w:rPr>
          <w:rFonts w:ascii="Calibri" w:hAnsi="Calibri" w:cs="Times New Roman"/>
          <w:i/>
          <w:lang w:val="en-US"/>
        </w:rPr>
        <w:t>46</w:t>
      </w:r>
      <w:r w:rsidRPr="009B096C">
        <w:rPr>
          <w:rFonts w:ascii="Calibri" w:hAnsi="Calibri" w:cs="Times New Roman"/>
          <w:lang w:val="en-US"/>
        </w:rPr>
        <w:t>, 229-273.</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Ensher</w:t>
      </w:r>
      <w:proofErr w:type="spellEnd"/>
      <w:r w:rsidRPr="009B096C">
        <w:rPr>
          <w:rFonts w:ascii="Calibri" w:hAnsi="Calibri" w:cs="Times New Roman"/>
          <w:lang w:val="en-US"/>
        </w:rPr>
        <w:t>, E.</w:t>
      </w:r>
      <w:r w:rsidR="005558C6">
        <w:rPr>
          <w:rFonts w:ascii="Calibri" w:hAnsi="Calibri" w:cs="Times New Roman"/>
          <w:lang w:val="en-US"/>
        </w:rPr>
        <w:t xml:space="preserve"> </w:t>
      </w:r>
      <w:r w:rsidRPr="009B096C">
        <w:rPr>
          <w:rFonts w:ascii="Calibri" w:hAnsi="Calibri" w:cs="Times New Roman"/>
          <w:lang w:val="en-US"/>
        </w:rPr>
        <w:t>A., Grant-</w:t>
      </w:r>
      <w:proofErr w:type="spellStart"/>
      <w:r w:rsidRPr="009B096C">
        <w:rPr>
          <w:rFonts w:ascii="Calibri" w:hAnsi="Calibri" w:cs="Times New Roman"/>
          <w:lang w:val="en-US"/>
        </w:rPr>
        <w:t>Vallone</w:t>
      </w:r>
      <w:proofErr w:type="spellEnd"/>
      <w:r w:rsidRPr="009B096C">
        <w:rPr>
          <w:rFonts w:ascii="Calibri" w:hAnsi="Calibri" w:cs="Times New Roman"/>
          <w:lang w:val="en-US"/>
        </w:rPr>
        <w:t>, E.</w:t>
      </w:r>
      <w:r w:rsidR="005558C6">
        <w:rPr>
          <w:rFonts w:ascii="Calibri" w:hAnsi="Calibri" w:cs="Times New Roman"/>
          <w:lang w:val="en-US"/>
        </w:rPr>
        <w:t xml:space="preserve"> </w:t>
      </w:r>
      <w:r w:rsidRPr="009B096C">
        <w:rPr>
          <w:rFonts w:ascii="Calibri" w:hAnsi="Calibri" w:cs="Times New Roman"/>
          <w:lang w:val="en-US"/>
        </w:rPr>
        <w:t>J., &amp; Donaldson, S.</w:t>
      </w:r>
      <w:r w:rsidR="005558C6">
        <w:rPr>
          <w:rFonts w:ascii="Calibri" w:hAnsi="Calibri" w:cs="Times New Roman"/>
          <w:lang w:val="en-US"/>
        </w:rPr>
        <w:t xml:space="preserve"> </w:t>
      </w:r>
      <w:r w:rsidRPr="009B096C">
        <w:rPr>
          <w:rFonts w:ascii="Calibri" w:hAnsi="Calibri" w:cs="Times New Roman"/>
          <w:lang w:val="en-US"/>
        </w:rPr>
        <w:t>I. (2001).</w:t>
      </w:r>
      <w:proofErr w:type="gramEnd"/>
      <w:r w:rsidRPr="009B096C">
        <w:rPr>
          <w:rFonts w:ascii="Calibri" w:hAnsi="Calibri" w:cs="Times New Roman"/>
          <w:lang w:val="en-US"/>
        </w:rPr>
        <w:t xml:space="preserve"> </w:t>
      </w:r>
      <w:proofErr w:type="gramStart"/>
      <w:r w:rsidRPr="009B096C">
        <w:rPr>
          <w:rFonts w:ascii="Calibri" w:hAnsi="Calibri" w:cs="Times New Roman"/>
          <w:lang w:val="en-US"/>
        </w:rPr>
        <w:t>Effects of perceived discrimination in job satisfaction, organizational commitment, organizational citizenship behavior, and grievances.</w:t>
      </w:r>
      <w:proofErr w:type="gramEnd"/>
      <w:r w:rsidRPr="009B096C">
        <w:rPr>
          <w:rFonts w:ascii="Calibri" w:hAnsi="Calibri" w:cs="Times New Roman"/>
          <w:lang w:val="en-US"/>
        </w:rPr>
        <w:t xml:space="preserve"> </w:t>
      </w:r>
      <w:proofErr w:type="gramStart"/>
      <w:r w:rsidRPr="009B096C">
        <w:rPr>
          <w:rFonts w:ascii="Calibri" w:hAnsi="Calibri" w:cs="Times New Roman"/>
          <w:i/>
          <w:lang w:val="en-US"/>
        </w:rPr>
        <w:t>Human Resource Development Quarterly</w:t>
      </w:r>
      <w:r w:rsidRPr="009B096C">
        <w:rPr>
          <w:rFonts w:ascii="Calibri" w:hAnsi="Calibri" w:cs="Times New Roman"/>
          <w:lang w:val="en-US"/>
        </w:rPr>
        <w:t xml:space="preserve">, </w:t>
      </w:r>
      <w:r w:rsidRPr="005558C6">
        <w:rPr>
          <w:rFonts w:ascii="Calibri" w:hAnsi="Calibri" w:cs="Times New Roman"/>
          <w:i/>
          <w:lang w:val="en-US"/>
        </w:rPr>
        <w:t>12</w:t>
      </w:r>
      <w:r w:rsidRPr="009B096C">
        <w:rPr>
          <w:rFonts w:ascii="Calibri" w:hAnsi="Calibri" w:cs="Times New Roman"/>
          <w:lang w:val="en-US"/>
        </w:rPr>
        <w:t>(1), 53-72</w:t>
      </w:r>
      <w:r w:rsidR="00810A15" w:rsidRPr="009B096C">
        <w:rPr>
          <w:rFonts w:ascii="Calibri" w:hAnsi="Calibri" w:cs="Times New Roman"/>
          <w:lang w:val="en-US"/>
        </w:rPr>
        <w:t>.</w:t>
      </w:r>
      <w:proofErr w:type="gramEnd"/>
    </w:p>
    <w:p w:rsidR="008472D2" w:rsidRPr="008472D2" w:rsidRDefault="008472D2" w:rsidP="00FE4AA3">
      <w:pPr>
        <w:spacing w:after="0" w:line="480" w:lineRule="auto"/>
        <w:ind w:left="720" w:hanging="720"/>
        <w:jc w:val="both"/>
        <w:rPr>
          <w:rFonts w:asciiTheme="majorHAnsi" w:hAnsiTheme="majorHAnsi" w:cs="Times New Roman"/>
          <w:lang w:val="en-US"/>
        </w:rPr>
      </w:pPr>
      <w:proofErr w:type="spellStart"/>
      <w:r w:rsidRPr="008472D2">
        <w:rPr>
          <w:rFonts w:asciiTheme="majorHAnsi" w:hAnsiTheme="majorHAnsi" w:cs="Times"/>
          <w:szCs w:val="32"/>
          <w:lang w:val="en-US"/>
        </w:rPr>
        <w:t>Gamero</w:t>
      </w:r>
      <w:proofErr w:type="spellEnd"/>
      <w:r w:rsidRPr="008472D2">
        <w:rPr>
          <w:rFonts w:asciiTheme="majorHAnsi" w:hAnsiTheme="majorHAnsi" w:cs="Times"/>
          <w:szCs w:val="32"/>
          <w:lang w:val="en-US"/>
        </w:rPr>
        <w:t xml:space="preserve">, J. (2011). </w:t>
      </w:r>
      <w:r w:rsidRPr="008472D2">
        <w:rPr>
          <w:rFonts w:asciiTheme="majorHAnsi" w:hAnsiTheme="majorHAnsi" w:cs="Times"/>
          <w:i/>
          <w:szCs w:val="32"/>
          <w:lang w:val="en-US"/>
        </w:rPr>
        <w:t xml:space="preserve">El </w:t>
      </w:r>
      <w:proofErr w:type="spellStart"/>
      <w:r w:rsidRPr="008472D2">
        <w:rPr>
          <w:rFonts w:asciiTheme="majorHAnsi" w:hAnsiTheme="majorHAnsi" w:cs="Times"/>
          <w:i/>
          <w:szCs w:val="32"/>
          <w:lang w:val="en-US"/>
        </w:rPr>
        <w:t>trabajo</w:t>
      </w:r>
      <w:proofErr w:type="spellEnd"/>
      <w:r w:rsidRPr="008472D2">
        <w:rPr>
          <w:rFonts w:asciiTheme="majorHAnsi" w:hAnsiTheme="majorHAnsi" w:cs="Times"/>
          <w:i/>
          <w:szCs w:val="32"/>
          <w:lang w:val="en-US"/>
        </w:rPr>
        <w:t xml:space="preserve"> </w:t>
      </w:r>
      <w:proofErr w:type="spellStart"/>
      <w:r w:rsidRPr="008472D2">
        <w:rPr>
          <w:rFonts w:asciiTheme="majorHAnsi" w:hAnsiTheme="majorHAnsi" w:cs="Times"/>
          <w:i/>
          <w:szCs w:val="32"/>
          <w:lang w:val="en-US"/>
        </w:rPr>
        <w:t>decente</w:t>
      </w:r>
      <w:proofErr w:type="spellEnd"/>
      <w:r w:rsidRPr="008472D2">
        <w:rPr>
          <w:rFonts w:asciiTheme="majorHAnsi" w:hAnsiTheme="majorHAnsi" w:cs="Times"/>
          <w:i/>
          <w:szCs w:val="32"/>
          <w:lang w:val="en-US"/>
        </w:rPr>
        <w:t xml:space="preserve"> en el </w:t>
      </w:r>
      <w:proofErr w:type="spellStart"/>
      <w:r w:rsidRPr="008472D2">
        <w:rPr>
          <w:rFonts w:asciiTheme="majorHAnsi" w:hAnsiTheme="majorHAnsi" w:cs="Times"/>
          <w:i/>
          <w:szCs w:val="32"/>
          <w:lang w:val="en-US"/>
        </w:rPr>
        <w:t>Perú</w:t>
      </w:r>
      <w:proofErr w:type="spellEnd"/>
      <w:r w:rsidRPr="008472D2">
        <w:rPr>
          <w:rFonts w:asciiTheme="majorHAnsi" w:hAnsiTheme="majorHAnsi" w:cs="Times"/>
          <w:i/>
          <w:szCs w:val="32"/>
          <w:lang w:val="en-US"/>
        </w:rPr>
        <w:t xml:space="preserve">: </w:t>
      </w:r>
      <w:proofErr w:type="spellStart"/>
      <w:r w:rsidRPr="008472D2">
        <w:rPr>
          <w:rFonts w:asciiTheme="majorHAnsi" w:hAnsiTheme="majorHAnsi" w:cs="Times"/>
          <w:i/>
          <w:szCs w:val="32"/>
          <w:lang w:val="en-US"/>
        </w:rPr>
        <w:t>Una</w:t>
      </w:r>
      <w:proofErr w:type="spellEnd"/>
      <w:r w:rsidRPr="008472D2">
        <w:rPr>
          <w:rFonts w:asciiTheme="majorHAnsi" w:hAnsiTheme="majorHAnsi" w:cs="Times"/>
          <w:i/>
          <w:szCs w:val="32"/>
          <w:lang w:val="en-US"/>
        </w:rPr>
        <w:t xml:space="preserve"> </w:t>
      </w:r>
      <w:proofErr w:type="spellStart"/>
      <w:r w:rsidRPr="008472D2">
        <w:rPr>
          <w:rFonts w:asciiTheme="majorHAnsi" w:hAnsiTheme="majorHAnsi" w:cs="Times"/>
          <w:i/>
          <w:szCs w:val="32"/>
          <w:lang w:val="en-US"/>
        </w:rPr>
        <w:t>medición</w:t>
      </w:r>
      <w:proofErr w:type="spellEnd"/>
      <w:r w:rsidRPr="008472D2">
        <w:rPr>
          <w:rFonts w:asciiTheme="majorHAnsi" w:hAnsiTheme="majorHAnsi" w:cs="Times"/>
          <w:i/>
          <w:szCs w:val="32"/>
          <w:lang w:val="en-US"/>
        </w:rPr>
        <w:t xml:space="preserve"> al 2009</w:t>
      </w:r>
      <w:r w:rsidRPr="008472D2">
        <w:rPr>
          <w:rFonts w:asciiTheme="majorHAnsi" w:hAnsiTheme="majorHAnsi" w:cs="Times"/>
          <w:szCs w:val="32"/>
          <w:lang w:val="en-US"/>
        </w:rPr>
        <w:t xml:space="preserve">. </w:t>
      </w:r>
      <w:proofErr w:type="spellStart"/>
      <w:r w:rsidRPr="008472D2">
        <w:rPr>
          <w:rFonts w:asciiTheme="majorHAnsi" w:hAnsiTheme="majorHAnsi" w:cs="Times"/>
          <w:szCs w:val="32"/>
          <w:lang w:val="en-US"/>
        </w:rPr>
        <w:t>Retreived</w:t>
      </w:r>
      <w:proofErr w:type="spellEnd"/>
      <w:r w:rsidRPr="008472D2">
        <w:rPr>
          <w:rFonts w:asciiTheme="majorHAnsi" w:hAnsiTheme="majorHAnsi" w:cs="Times"/>
          <w:szCs w:val="32"/>
          <w:lang w:val="en-US"/>
        </w:rPr>
        <w:t xml:space="preserve"> </w:t>
      </w:r>
      <w:r>
        <w:rPr>
          <w:rFonts w:asciiTheme="majorHAnsi" w:hAnsiTheme="majorHAnsi" w:cs="Times"/>
          <w:szCs w:val="32"/>
          <w:lang w:val="en-US"/>
        </w:rPr>
        <w:t xml:space="preserve">February 13, 2013 </w:t>
      </w:r>
      <w:r w:rsidRPr="008472D2">
        <w:rPr>
          <w:rFonts w:asciiTheme="majorHAnsi" w:hAnsiTheme="majorHAnsi" w:cs="Times"/>
          <w:szCs w:val="32"/>
          <w:lang w:val="en-US"/>
        </w:rPr>
        <w:t xml:space="preserve">from: </w:t>
      </w:r>
      <w:hyperlink r:id="rId7" w:history="1">
        <w:r w:rsidRPr="008472D2">
          <w:rPr>
            <w:rFonts w:asciiTheme="majorHAnsi" w:hAnsiTheme="majorHAnsi" w:cs="Times"/>
            <w:color w:val="000AED"/>
            <w:szCs w:val="32"/>
            <w:u w:val="single" w:color="000AED"/>
            <w:lang w:val="en-US"/>
          </w:rPr>
          <w:t>http://www.comunidadandina.org/camtandinos/OLA/Documentos/Pdf/JGR%20TRABAJO%20DECENTE%202009.pdf</w:t>
        </w:r>
      </w:hyperlink>
      <w:r>
        <w:rPr>
          <w:rFonts w:asciiTheme="majorHAnsi" w:hAnsiTheme="majorHAnsi" w:cs="Times"/>
          <w:szCs w:val="32"/>
          <w:lang w:val="en-US"/>
        </w:rPr>
        <w:t>.</w:t>
      </w:r>
    </w:p>
    <w:p w:rsidR="00A024DC" w:rsidRPr="00A024DC" w:rsidRDefault="00A024DC" w:rsidP="00FE4AA3">
      <w:pPr>
        <w:spacing w:after="0" w:line="480" w:lineRule="auto"/>
        <w:ind w:left="720" w:hanging="720"/>
        <w:jc w:val="both"/>
        <w:rPr>
          <w:rFonts w:asciiTheme="majorHAnsi" w:hAnsiTheme="majorHAnsi" w:cs="Times New Roman"/>
          <w:lang w:val="en-US"/>
        </w:rPr>
      </w:pPr>
      <w:proofErr w:type="spellStart"/>
      <w:r w:rsidRPr="00A024DC">
        <w:rPr>
          <w:rFonts w:asciiTheme="majorHAnsi" w:hAnsiTheme="majorHAnsi" w:cs="Arial"/>
          <w:color w:val="1A1A1A"/>
          <w:szCs w:val="26"/>
          <w:lang w:val="en-US"/>
        </w:rPr>
        <w:t>Hackman</w:t>
      </w:r>
      <w:proofErr w:type="spellEnd"/>
      <w:r w:rsidRPr="00A024DC">
        <w:rPr>
          <w:rFonts w:asciiTheme="majorHAnsi" w:hAnsiTheme="majorHAnsi" w:cs="Arial"/>
          <w:color w:val="1A1A1A"/>
          <w:szCs w:val="26"/>
          <w:lang w:val="en-US"/>
        </w:rPr>
        <w:t xml:space="preserve">, J. R., &amp; Oldham, G. R. (1976). Motivation through the design of work: Test of a theory. </w:t>
      </w:r>
      <w:r w:rsidRPr="00A024DC">
        <w:rPr>
          <w:rFonts w:asciiTheme="majorHAnsi" w:hAnsiTheme="majorHAnsi" w:cs="Arial"/>
          <w:i/>
          <w:iCs/>
          <w:color w:val="1A1A1A"/>
          <w:szCs w:val="26"/>
          <w:lang w:val="en-US"/>
        </w:rPr>
        <w:t xml:space="preserve">Organizational </w:t>
      </w:r>
      <w:r>
        <w:rPr>
          <w:rFonts w:asciiTheme="majorHAnsi" w:hAnsiTheme="majorHAnsi" w:cs="Arial"/>
          <w:i/>
          <w:iCs/>
          <w:color w:val="1A1A1A"/>
          <w:szCs w:val="26"/>
          <w:lang w:val="en-US"/>
        </w:rPr>
        <w:t>B</w:t>
      </w:r>
      <w:r w:rsidRPr="00A024DC">
        <w:rPr>
          <w:rFonts w:asciiTheme="majorHAnsi" w:hAnsiTheme="majorHAnsi" w:cs="Arial"/>
          <w:i/>
          <w:iCs/>
          <w:color w:val="1A1A1A"/>
          <w:szCs w:val="26"/>
          <w:lang w:val="en-US"/>
        </w:rPr>
        <w:t xml:space="preserve">ehavior and </w:t>
      </w:r>
      <w:r>
        <w:rPr>
          <w:rFonts w:asciiTheme="majorHAnsi" w:hAnsiTheme="majorHAnsi" w:cs="Arial"/>
          <w:i/>
          <w:iCs/>
          <w:color w:val="1A1A1A"/>
          <w:szCs w:val="26"/>
          <w:lang w:val="en-US"/>
        </w:rPr>
        <w:t>H</w:t>
      </w:r>
      <w:r w:rsidRPr="00A024DC">
        <w:rPr>
          <w:rFonts w:asciiTheme="majorHAnsi" w:hAnsiTheme="majorHAnsi" w:cs="Arial"/>
          <w:i/>
          <w:iCs/>
          <w:color w:val="1A1A1A"/>
          <w:szCs w:val="26"/>
          <w:lang w:val="en-US"/>
        </w:rPr>
        <w:t xml:space="preserve">uman </w:t>
      </w:r>
      <w:r>
        <w:rPr>
          <w:rFonts w:asciiTheme="majorHAnsi" w:hAnsiTheme="majorHAnsi" w:cs="Arial"/>
          <w:i/>
          <w:iCs/>
          <w:color w:val="1A1A1A"/>
          <w:szCs w:val="26"/>
          <w:lang w:val="en-US"/>
        </w:rPr>
        <w:t>P</w:t>
      </w:r>
      <w:r w:rsidRPr="00A024DC">
        <w:rPr>
          <w:rFonts w:asciiTheme="majorHAnsi" w:hAnsiTheme="majorHAnsi" w:cs="Arial"/>
          <w:i/>
          <w:iCs/>
          <w:color w:val="1A1A1A"/>
          <w:szCs w:val="26"/>
          <w:lang w:val="en-US"/>
        </w:rPr>
        <w:t>erformance</w:t>
      </w:r>
      <w:r w:rsidRPr="00A024DC">
        <w:rPr>
          <w:rFonts w:asciiTheme="majorHAnsi" w:hAnsiTheme="majorHAnsi" w:cs="Arial"/>
          <w:color w:val="1A1A1A"/>
          <w:szCs w:val="26"/>
          <w:lang w:val="en-US"/>
        </w:rPr>
        <w:t xml:space="preserve">, </w:t>
      </w:r>
      <w:r w:rsidRPr="00A024DC">
        <w:rPr>
          <w:rFonts w:asciiTheme="majorHAnsi" w:hAnsiTheme="majorHAnsi" w:cs="Arial"/>
          <w:i/>
          <w:iCs/>
          <w:color w:val="1A1A1A"/>
          <w:szCs w:val="26"/>
          <w:lang w:val="en-US"/>
        </w:rPr>
        <w:t>16</w:t>
      </w:r>
      <w:r w:rsidRPr="00A024DC">
        <w:rPr>
          <w:rFonts w:asciiTheme="majorHAnsi" w:hAnsiTheme="majorHAnsi" w:cs="Arial"/>
          <w:color w:val="1A1A1A"/>
          <w:szCs w:val="26"/>
          <w:lang w:val="en-US"/>
        </w:rPr>
        <w:t>(2), 250-279.</w:t>
      </w:r>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Hennink</w:t>
      </w:r>
      <w:proofErr w:type="spellEnd"/>
      <w:r w:rsidRPr="009B096C">
        <w:rPr>
          <w:rFonts w:ascii="Calibri" w:hAnsi="Calibri" w:cs="Times New Roman"/>
          <w:lang w:val="en-US"/>
        </w:rPr>
        <w:t xml:space="preserve">, M., </w:t>
      </w:r>
      <w:proofErr w:type="spellStart"/>
      <w:r w:rsidRPr="009B096C">
        <w:rPr>
          <w:rFonts w:ascii="Calibri" w:hAnsi="Calibri" w:cs="Times New Roman"/>
          <w:lang w:val="en-US"/>
        </w:rPr>
        <w:t>Hutter</w:t>
      </w:r>
      <w:proofErr w:type="spellEnd"/>
      <w:r w:rsidRPr="009B096C">
        <w:rPr>
          <w:rFonts w:ascii="Calibri" w:hAnsi="Calibri" w:cs="Times New Roman"/>
          <w:lang w:val="en-US"/>
        </w:rPr>
        <w:t>, I., &amp; Bailey, A. (2011).</w:t>
      </w:r>
      <w:proofErr w:type="gramEnd"/>
      <w:r w:rsidRPr="009B096C">
        <w:rPr>
          <w:rFonts w:ascii="Calibri" w:hAnsi="Calibri" w:cs="Times New Roman"/>
          <w:lang w:val="en-US"/>
        </w:rPr>
        <w:t xml:space="preserve"> </w:t>
      </w:r>
      <w:proofErr w:type="gramStart"/>
      <w:r w:rsidRPr="009B096C">
        <w:rPr>
          <w:rFonts w:ascii="Calibri" w:hAnsi="Calibri" w:cs="Times New Roman"/>
          <w:i/>
          <w:lang w:val="en-US"/>
        </w:rPr>
        <w:t xml:space="preserve">Qualitative </w:t>
      </w:r>
      <w:r w:rsidR="00A03D87">
        <w:rPr>
          <w:rFonts w:ascii="Calibri" w:hAnsi="Calibri" w:cs="Times New Roman"/>
          <w:i/>
          <w:lang w:val="en-US"/>
        </w:rPr>
        <w:t>r</w:t>
      </w:r>
      <w:r w:rsidRPr="009B096C">
        <w:rPr>
          <w:rFonts w:ascii="Calibri" w:hAnsi="Calibri" w:cs="Times New Roman"/>
          <w:i/>
          <w:lang w:val="en-US"/>
        </w:rPr>
        <w:t xml:space="preserve">esearch </w:t>
      </w:r>
      <w:r w:rsidR="00A03D87">
        <w:rPr>
          <w:rFonts w:ascii="Calibri" w:hAnsi="Calibri" w:cs="Times New Roman"/>
          <w:i/>
          <w:lang w:val="en-US"/>
        </w:rPr>
        <w:t>m</w:t>
      </w:r>
      <w:r w:rsidRPr="009B096C">
        <w:rPr>
          <w:rFonts w:ascii="Calibri" w:hAnsi="Calibri" w:cs="Times New Roman"/>
          <w:i/>
          <w:lang w:val="en-US"/>
        </w:rPr>
        <w:t>ethod</w:t>
      </w:r>
      <w:r w:rsidRPr="009B096C">
        <w:rPr>
          <w:rFonts w:ascii="Calibri" w:hAnsi="Calibri" w:cs="Times New Roman"/>
          <w:lang w:val="en-US"/>
        </w:rPr>
        <w:t>s.</w:t>
      </w:r>
      <w:proofErr w:type="gramEnd"/>
      <w:r w:rsidRPr="009B096C">
        <w:rPr>
          <w:rFonts w:ascii="Calibri" w:hAnsi="Calibri" w:cs="Times New Roman"/>
          <w:lang w:val="en-US"/>
        </w:rPr>
        <w:t xml:space="preserve"> </w:t>
      </w:r>
      <w:r w:rsidR="00A03D87">
        <w:rPr>
          <w:rFonts w:ascii="Calibri" w:hAnsi="Calibri" w:cs="Times New Roman"/>
          <w:lang w:val="en-US"/>
        </w:rPr>
        <w:t>London</w:t>
      </w:r>
      <w:r w:rsidRPr="009B096C">
        <w:rPr>
          <w:rFonts w:ascii="Calibri" w:hAnsi="Calibri" w:cs="Times New Roman"/>
          <w:lang w:val="en-US"/>
        </w:rPr>
        <w:t>: Sage</w:t>
      </w:r>
      <w:r w:rsidR="00810A15" w:rsidRPr="009B096C">
        <w:rPr>
          <w:rFonts w:ascii="Calibri" w:hAnsi="Calibri" w:cs="Times New Roman"/>
          <w:lang w:val="en-US"/>
        </w:rPr>
        <w:t>.</w:t>
      </w:r>
      <w:r w:rsidRPr="009B096C">
        <w:rPr>
          <w:rFonts w:ascii="Calibri" w:hAnsi="Calibri" w:cs="Times New Roman"/>
          <w:lang w:val="en-US"/>
        </w:rPr>
        <w:t xml:space="preserve"> </w:t>
      </w:r>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Kandola</w:t>
      </w:r>
      <w:proofErr w:type="spellEnd"/>
      <w:r w:rsidRPr="009B096C">
        <w:rPr>
          <w:rFonts w:ascii="Calibri" w:hAnsi="Calibri" w:cs="Times New Roman"/>
          <w:lang w:val="en-US"/>
        </w:rPr>
        <w:t xml:space="preserve">, B. (2009). </w:t>
      </w:r>
      <w:r w:rsidRPr="009B096C">
        <w:rPr>
          <w:rFonts w:ascii="Calibri" w:hAnsi="Calibri" w:cs="Times New Roman"/>
          <w:i/>
          <w:lang w:val="en-US"/>
        </w:rPr>
        <w:t>The value of differenc</w:t>
      </w:r>
      <w:r w:rsidR="00810A15" w:rsidRPr="009B096C">
        <w:rPr>
          <w:rFonts w:ascii="Calibri" w:hAnsi="Calibri" w:cs="Times New Roman"/>
          <w:i/>
          <w:lang w:val="en-US"/>
        </w:rPr>
        <w:t>e:</w:t>
      </w:r>
      <w:r w:rsidRPr="009B096C">
        <w:rPr>
          <w:rFonts w:ascii="Calibri" w:hAnsi="Calibri" w:cs="Times New Roman"/>
          <w:i/>
          <w:lang w:val="en-US"/>
        </w:rPr>
        <w:t xml:space="preserve"> Eliminating bias in </w:t>
      </w:r>
      <w:r w:rsidR="00EA29A5">
        <w:rPr>
          <w:rFonts w:ascii="Calibri" w:hAnsi="Calibri" w:cs="Times New Roman"/>
          <w:i/>
          <w:lang w:val="en-US"/>
        </w:rPr>
        <w:t>organization</w:t>
      </w:r>
      <w:r w:rsidRPr="009B096C">
        <w:rPr>
          <w:rFonts w:ascii="Calibri" w:hAnsi="Calibri" w:cs="Times New Roman"/>
          <w:i/>
          <w:lang w:val="en-US"/>
        </w:rPr>
        <w:t>s</w:t>
      </w:r>
      <w:r w:rsidRPr="009B096C">
        <w:rPr>
          <w:rFonts w:ascii="Calibri" w:hAnsi="Calibri" w:cs="Times New Roman"/>
          <w:lang w:val="en-US"/>
        </w:rPr>
        <w:t xml:space="preserve">.  </w:t>
      </w:r>
      <w:r w:rsidR="00F379D3">
        <w:rPr>
          <w:rFonts w:ascii="Calibri" w:hAnsi="Calibri" w:cs="Times New Roman"/>
          <w:lang w:val="en-US"/>
        </w:rPr>
        <w:t>London</w:t>
      </w:r>
      <w:r w:rsidRPr="009B096C">
        <w:rPr>
          <w:rFonts w:ascii="Calibri" w:hAnsi="Calibri" w:cs="Times New Roman"/>
          <w:lang w:val="en-US"/>
        </w:rPr>
        <w:t xml:space="preserve">: </w:t>
      </w:r>
      <w:proofErr w:type="spellStart"/>
      <w:r w:rsidRPr="009B096C">
        <w:rPr>
          <w:rFonts w:ascii="Calibri" w:hAnsi="Calibri" w:cs="Times New Roman"/>
          <w:lang w:val="en-US"/>
        </w:rPr>
        <w:t>Pearn</w:t>
      </w:r>
      <w:proofErr w:type="spellEnd"/>
      <w:r w:rsidRPr="009B096C">
        <w:rPr>
          <w:rFonts w:ascii="Calibri" w:hAnsi="Calibri" w:cs="Times New Roman"/>
          <w:lang w:val="en-US"/>
        </w:rPr>
        <w:t xml:space="preserve"> </w:t>
      </w:r>
      <w:proofErr w:type="spellStart"/>
      <w:r w:rsidRPr="009B096C">
        <w:rPr>
          <w:rFonts w:ascii="Calibri" w:hAnsi="Calibri" w:cs="Times New Roman"/>
          <w:lang w:val="en-US"/>
        </w:rPr>
        <w:t>Kandola</w:t>
      </w:r>
      <w:proofErr w:type="spellEnd"/>
      <w:r w:rsidR="00810A15" w:rsidRPr="009B096C">
        <w:rPr>
          <w:rFonts w:ascii="Calibri" w:hAnsi="Calibri" w:cs="Times New Roman"/>
          <w:lang w:val="en-US"/>
        </w:rPr>
        <w:t>.</w:t>
      </w:r>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Kirton</w:t>
      </w:r>
      <w:proofErr w:type="spellEnd"/>
      <w:r w:rsidRPr="009B096C">
        <w:rPr>
          <w:rFonts w:ascii="Calibri" w:hAnsi="Calibri" w:cs="Times New Roman"/>
          <w:lang w:val="en-US"/>
        </w:rPr>
        <w:t xml:space="preserve">, G., &amp; Greene, A-M. (2010). </w:t>
      </w:r>
      <w:r w:rsidRPr="009B096C">
        <w:rPr>
          <w:rFonts w:ascii="Calibri" w:hAnsi="Calibri" w:cs="Times New Roman"/>
          <w:i/>
          <w:lang w:val="en-US"/>
        </w:rPr>
        <w:t>The dynamics of managing diversity: A critical approach</w:t>
      </w:r>
      <w:r w:rsidRPr="009B096C">
        <w:rPr>
          <w:rFonts w:ascii="Calibri" w:hAnsi="Calibri" w:cs="Times New Roman"/>
          <w:lang w:val="en-US"/>
        </w:rPr>
        <w:t xml:space="preserve"> (3rd ed.). London: Elsevier</w:t>
      </w:r>
      <w:r w:rsidR="00810A15" w:rsidRPr="009B096C">
        <w:rPr>
          <w:rFonts w:ascii="Calibri" w:hAnsi="Calibri" w:cs="Times New Roman"/>
          <w:lang w:val="en-US"/>
        </w:rPr>
        <w:t>.</w:t>
      </w:r>
    </w:p>
    <w:p w:rsidR="00596666" w:rsidRPr="009B096C" w:rsidRDefault="00596666" w:rsidP="00FE4AA3">
      <w:pPr>
        <w:spacing w:after="0" w:line="480" w:lineRule="auto"/>
        <w:ind w:left="720" w:hanging="720"/>
        <w:jc w:val="both"/>
        <w:rPr>
          <w:rFonts w:ascii="Calibri" w:hAnsi="Calibri" w:cs="Times New Roman"/>
          <w:lang w:val="en-US"/>
        </w:rPr>
      </w:pPr>
      <w:proofErr w:type="gramStart"/>
      <w:r w:rsidRPr="009B096C">
        <w:rPr>
          <w:rFonts w:ascii="Calibri" w:hAnsi="Calibri" w:cs="Times New Roman"/>
          <w:lang w:val="en-US"/>
        </w:rPr>
        <w:t>Lavelle, J.</w:t>
      </w:r>
      <w:r w:rsidR="00F379D3">
        <w:rPr>
          <w:rFonts w:ascii="Calibri" w:hAnsi="Calibri" w:cs="Times New Roman"/>
          <w:lang w:val="en-US"/>
        </w:rPr>
        <w:t xml:space="preserve"> </w:t>
      </w:r>
      <w:r w:rsidRPr="009B096C">
        <w:rPr>
          <w:rFonts w:ascii="Calibri" w:hAnsi="Calibri" w:cs="Times New Roman"/>
          <w:lang w:val="en-US"/>
        </w:rPr>
        <w:t xml:space="preserve">J., </w:t>
      </w:r>
      <w:proofErr w:type="spellStart"/>
      <w:r w:rsidRPr="009B096C">
        <w:rPr>
          <w:rFonts w:ascii="Calibri" w:hAnsi="Calibri" w:cs="Times New Roman"/>
          <w:lang w:val="en-US"/>
        </w:rPr>
        <w:t>Brockner</w:t>
      </w:r>
      <w:proofErr w:type="spellEnd"/>
      <w:r w:rsidRPr="009B096C">
        <w:rPr>
          <w:rFonts w:ascii="Calibri" w:hAnsi="Calibri" w:cs="Times New Roman"/>
          <w:lang w:val="en-US"/>
        </w:rPr>
        <w:t xml:space="preserve">, J., </w:t>
      </w:r>
      <w:proofErr w:type="spellStart"/>
      <w:r w:rsidRPr="009B096C">
        <w:rPr>
          <w:rFonts w:ascii="Calibri" w:hAnsi="Calibri" w:cs="Times New Roman"/>
          <w:lang w:val="en-US"/>
        </w:rPr>
        <w:t>Konovsky</w:t>
      </w:r>
      <w:proofErr w:type="spellEnd"/>
      <w:r w:rsidRPr="009B096C">
        <w:rPr>
          <w:rFonts w:ascii="Calibri" w:hAnsi="Calibri" w:cs="Times New Roman"/>
          <w:lang w:val="en-US"/>
        </w:rPr>
        <w:t>, M.</w:t>
      </w:r>
      <w:r w:rsidR="00F379D3">
        <w:rPr>
          <w:rFonts w:ascii="Calibri" w:hAnsi="Calibri" w:cs="Times New Roman"/>
          <w:lang w:val="en-US"/>
        </w:rPr>
        <w:t xml:space="preserve"> </w:t>
      </w:r>
      <w:r w:rsidRPr="009B096C">
        <w:rPr>
          <w:rFonts w:ascii="Calibri" w:hAnsi="Calibri" w:cs="Times New Roman"/>
          <w:lang w:val="en-US"/>
        </w:rPr>
        <w:t>A., Price, K.</w:t>
      </w:r>
      <w:r w:rsidR="00F379D3">
        <w:rPr>
          <w:rFonts w:ascii="Calibri" w:hAnsi="Calibri" w:cs="Times New Roman"/>
          <w:lang w:val="en-US"/>
        </w:rPr>
        <w:t xml:space="preserve"> </w:t>
      </w:r>
      <w:r w:rsidRPr="009B096C">
        <w:rPr>
          <w:rFonts w:ascii="Calibri" w:hAnsi="Calibri" w:cs="Times New Roman"/>
          <w:lang w:val="en-US"/>
        </w:rPr>
        <w:t>H., Henley, A.</w:t>
      </w:r>
      <w:r w:rsidR="00F379D3">
        <w:rPr>
          <w:rFonts w:ascii="Calibri" w:hAnsi="Calibri" w:cs="Times New Roman"/>
          <w:lang w:val="en-US"/>
        </w:rPr>
        <w:t xml:space="preserve"> </w:t>
      </w:r>
      <w:r w:rsidRPr="009B096C">
        <w:rPr>
          <w:rFonts w:ascii="Calibri" w:hAnsi="Calibri" w:cs="Times New Roman"/>
          <w:lang w:val="en-US"/>
        </w:rPr>
        <w:t xml:space="preserve">B., </w:t>
      </w:r>
      <w:proofErr w:type="spellStart"/>
      <w:r w:rsidRPr="009B096C">
        <w:rPr>
          <w:rFonts w:ascii="Calibri" w:hAnsi="Calibri" w:cs="Times New Roman"/>
          <w:lang w:val="en-US"/>
        </w:rPr>
        <w:t>Taneja</w:t>
      </w:r>
      <w:proofErr w:type="spellEnd"/>
      <w:r w:rsidRPr="009B096C">
        <w:rPr>
          <w:rFonts w:ascii="Calibri" w:hAnsi="Calibri" w:cs="Times New Roman"/>
          <w:lang w:val="en-US"/>
        </w:rPr>
        <w:t xml:space="preserve">, A., &amp; </w:t>
      </w:r>
      <w:proofErr w:type="spellStart"/>
      <w:r w:rsidRPr="009B096C">
        <w:rPr>
          <w:rFonts w:ascii="Calibri" w:hAnsi="Calibri" w:cs="Times New Roman"/>
          <w:lang w:val="en-US"/>
        </w:rPr>
        <w:t>Vinekar</w:t>
      </w:r>
      <w:proofErr w:type="spellEnd"/>
      <w:r w:rsidRPr="009B096C">
        <w:rPr>
          <w:rFonts w:ascii="Calibri" w:hAnsi="Calibri" w:cs="Times New Roman"/>
          <w:lang w:val="en-US"/>
        </w:rPr>
        <w:t>, V. (2009).</w:t>
      </w:r>
      <w:proofErr w:type="gramEnd"/>
      <w:r w:rsidRPr="009B096C">
        <w:rPr>
          <w:rFonts w:ascii="Calibri" w:hAnsi="Calibri" w:cs="Times New Roman"/>
          <w:lang w:val="en-US"/>
        </w:rPr>
        <w:t xml:space="preserve"> Commitment, procedural fairness and organizational citizenship behavior: A </w:t>
      </w:r>
      <w:proofErr w:type="spellStart"/>
      <w:r w:rsidRPr="009B096C">
        <w:rPr>
          <w:rFonts w:ascii="Calibri" w:hAnsi="Calibri" w:cs="Times New Roman"/>
          <w:lang w:val="en-US"/>
        </w:rPr>
        <w:t>multifoci</w:t>
      </w:r>
      <w:proofErr w:type="spellEnd"/>
      <w:r w:rsidRPr="009B096C">
        <w:rPr>
          <w:rFonts w:ascii="Calibri" w:hAnsi="Calibri" w:cs="Times New Roman"/>
          <w:lang w:val="en-US"/>
        </w:rPr>
        <w:t xml:space="preserve"> analysis. </w:t>
      </w:r>
      <w:proofErr w:type="gramStart"/>
      <w:r w:rsidRPr="009B096C">
        <w:rPr>
          <w:rFonts w:ascii="Calibri" w:hAnsi="Calibri" w:cs="Times New Roman"/>
          <w:i/>
          <w:lang w:val="en-US"/>
        </w:rPr>
        <w:t>Journal of Organizational Behavior</w:t>
      </w:r>
      <w:r w:rsidRPr="009B096C">
        <w:rPr>
          <w:rFonts w:ascii="Calibri" w:hAnsi="Calibri" w:cs="Times New Roman"/>
          <w:lang w:val="en-US"/>
        </w:rPr>
        <w:t xml:space="preserve">, </w:t>
      </w:r>
      <w:r w:rsidRPr="00F379D3">
        <w:rPr>
          <w:rFonts w:ascii="Calibri" w:hAnsi="Calibri" w:cs="Times New Roman"/>
          <w:i/>
          <w:lang w:val="en-US"/>
        </w:rPr>
        <w:t>30</w:t>
      </w:r>
      <w:r w:rsidR="00B4719C" w:rsidRPr="009B096C">
        <w:rPr>
          <w:rFonts w:ascii="Calibri" w:hAnsi="Calibri" w:cs="Times New Roman"/>
          <w:lang w:val="en-US"/>
        </w:rPr>
        <w:t>,</w:t>
      </w:r>
      <w:r w:rsidRPr="009B096C">
        <w:rPr>
          <w:rFonts w:ascii="Calibri" w:hAnsi="Calibri" w:cs="Times New Roman"/>
          <w:lang w:val="en-US"/>
        </w:rPr>
        <w:t xml:space="preserve"> 337-357.</w:t>
      </w:r>
      <w:proofErr w:type="gramEnd"/>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 xml:space="preserve">Lerner, S. (2011). </w:t>
      </w:r>
      <w:r w:rsidRPr="006E3434">
        <w:rPr>
          <w:rFonts w:ascii="Calibri" w:hAnsi="Calibri" w:cs="Times New Roman"/>
          <w:lang w:val="en-US"/>
        </w:rPr>
        <w:t xml:space="preserve">¿Se </w:t>
      </w:r>
      <w:proofErr w:type="spellStart"/>
      <w:r w:rsidRPr="006E3434">
        <w:rPr>
          <w:rFonts w:ascii="Calibri" w:hAnsi="Calibri" w:cs="Times New Roman"/>
          <w:lang w:val="en-US"/>
        </w:rPr>
        <w:t>aprendió</w:t>
      </w:r>
      <w:proofErr w:type="spellEnd"/>
      <w:r w:rsidRPr="006E3434">
        <w:rPr>
          <w:rFonts w:ascii="Calibri" w:hAnsi="Calibri" w:cs="Times New Roman"/>
          <w:lang w:val="en-US"/>
        </w:rPr>
        <w:t xml:space="preserve"> la </w:t>
      </w:r>
      <w:proofErr w:type="spellStart"/>
      <w:r w:rsidRPr="006E3434">
        <w:rPr>
          <w:rFonts w:ascii="Calibri" w:hAnsi="Calibri" w:cs="Times New Roman"/>
          <w:lang w:val="en-US"/>
        </w:rPr>
        <w:t>lección</w:t>
      </w:r>
      <w:proofErr w:type="spellEnd"/>
      <w:r w:rsidRPr="006E3434">
        <w:rPr>
          <w:rFonts w:ascii="Calibri" w:hAnsi="Calibri" w:cs="Times New Roman"/>
          <w:lang w:val="en-US"/>
        </w:rPr>
        <w:t xml:space="preserve"> del </w:t>
      </w:r>
      <w:proofErr w:type="spellStart"/>
      <w:r w:rsidRPr="006E3434">
        <w:rPr>
          <w:rFonts w:ascii="Calibri" w:hAnsi="Calibri" w:cs="Times New Roman"/>
          <w:lang w:val="en-US"/>
        </w:rPr>
        <w:t>conflicto</w:t>
      </w:r>
      <w:proofErr w:type="spellEnd"/>
      <w:r w:rsidRPr="006E3434">
        <w:rPr>
          <w:rFonts w:ascii="Calibri" w:hAnsi="Calibri" w:cs="Times New Roman"/>
          <w:lang w:val="en-US"/>
        </w:rPr>
        <w:t xml:space="preserve"> </w:t>
      </w:r>
      <w:proofErr w:type="spellStart"/>
      <w:r w:rsidRPr="006E3434">
        <w:rPr>
          <w:rFonts w:ascii="Calibri" w:hAnsi="Calibri" w:cs="Times New Roman"/>
          <w:lang w:val="en-US"/>
        </w:rPr>
        <w:t>armado</w:t>
      </w:r>
      <w:proofErr w:type="spellEnd"/>
      <w:r w:rsidRPr="006E3434">
        <w:rPr>
          <w:rFonts w:ascii="Calibri" w:hAnsi="Calibri" w:cs="Times New Roman"/>
          <w:lang w:val="en-US"/>
        </w:rPr>
        <w:t xml:space="preserve"> </w:t>
      </w:r>
      <w:proofErr w:type="spellStart"/>
      <w:r w:rsidRPr="006E3434">
        <w:rPr>
          <w:rFonts w:ascii="Calibri" w:hAnsi="Calibri" w:cs="Times New Roman"/>
          <w:lang w:val="en-US"/>
        </w:rPr>
        <w:t>interno</w:t>
      </w:r>
      <w:proofErr w:type="spellEnd"/>
      <w:proofErr w:type="gramStart"/>
      <w:r w:rsidRPr="006E3434">
        <w:rPr>
          <w:rFonts w:ascii="Calibri" w:hAnsi="Calibri" w:cs="Times New Roman"/>
          <w:lang w:val="en-US"/>
        </w:rPr>
        <w:t>?.</w:t>
      </w:r>
      <w:proofErr w:type="gramEnd"/>
      <w:r w:rsidRPr="009B096C">
        <w:rPr>
          <w:rFonts w:ascii="Calibri" w:hAnsi="Calibri" w:cs="Times New Roman"/>
          <w:lang w:val="en-US"/>
        </w:rPr>
        <w:t xml:space="preserve"> In </w:t>
      </w:r>
      <w:proofErr w:type="spellStart"/>
      <w:r w:rsidRPr="009B096C">
        <w:rPr>
          <w:rFonts w:ascii="Calibri" w:hAnsi="Calibri" w:cs="Times New Roman"/>
          <w:lang w:val="en-US"/>
        </w:rPr>
        <w:t>Pásara</w:t>
      </w:r>
      <w:proofErr w:type="spellEnd"/>
      <w:r w:rsidRPr="009B096C">
        <w:rPr>
          <w:rFonts w:ascii="Calibri" w:hAnsi="Calibri" w:cs="Times New Roman"/>
          <w:lang w:val="en-US"/>
        </w:rPr>
        <w:t xml:space="preserve">, L. (Ed.), </w:t>
      </w:r>
      <w:proofErr w:type="spellStart"/>
      <w:r w:rsidRPr="006E3434">
        <w:rPr>
          <w:rFonts w:ascii="Calibri" w:hAnsi="Calibri" w:cs="Times New Roman"/>
          <w:i/>
          <w:lang w:val="en-US"/>
        </w:rPr>
        <w:t>Perú</w:t>
      </w:r>
      <w:proofErr w:type="spellEnd"/>
      <w:r w:rsidRPr="006E3434">
        <w:rPr>
          <w:rFonts w:ascii="Calibri" w:hAnsi="Calibri" w:cs="Times New Roman"/>
          <w:i/>
          <w:lang w:val="en-US"/>
        </w:rPr>
        <w:t xml:space="preserve"> ante los </w:t>
      </w:r>
      <w:proofErr w:type="spellStart"/>
      <w:r w:rsidRPr="006E3434">
        <w:rPr>
          <w:rFonts w:ascii="Calibri" w:hAnsi="Calibri" w:cs="Times New Roman"/>
          <w:i/>
          <w:lang w:val="en-US"/>
        </w:rPr>
        <w:t>desafíos</w:t>
      </w:r>
      <w:proofErr w:type="spellEnd"/>
      <w:r w:rsidRPr="006E3434">
        <w:rPr>
          <w:rFonts w:ascii="Calibri" w:hAnsi="Calibri" w:cs="Times New Roman"/>
          <w:i/>
          <w:lang w:val="en-US"/>
        </w:rPr>
        <w:t xml:space="preserve"> del </w:t>
      </w:r>
      <w:proofErr w:type="spellStart"/>
      <w:r w:rsidRPr="006E3434">
        <w:rPr>
          <w:rFonts w:ascii="Calibri" w:hAnsi="Calibri" w:cs="Times New Roman"/>
          <w:i/>
          <w:lang w:val="en-US"/>
        </w:rPr>
        <w:t>siglo</w:t>
      </w:r>
      <w:proofErr w:type="spellEnd"/>
      <w:r w:rsidRPr="006E3434">
        <w:rPr>
          <w:rFonts w:ascii="Calibri" w:hAnsi="Calibri" w:cs="Times New Roman"/>
          <w:i/>
          <w:lang w:val="en-US"/>
        </w:rPr>
        <w:t xml:space="preserve"> XXI</w:t>
      </w:r>
      <w:r w:rsidRPr="009B096C">
        <w:rPr>
          <w:rFonts w:ascii="Calibri" w:hAnsi="Calibri" w:cs="Times New Roman"/>
          <w:lang w:val="en-US"/>
        </w:rPr>
        <w:t xml:space="preserve">. Lima: </w:t>
      </w:r>
      <w:proofErr w:type="spellStart"/>
      <w:r w:rsidRPr="009B096C">
        <w:rPr>
          <w:rFonts w:ascii="Calibri" w:hAnsi="Calibri" w:cs="Times New Roman"/>
          <w:lang w:val="en-US"/>
        </w:rPr>
        <w:t>Fondo</w:t>
      </w:r>
      <w:proofErr w:type="spellEnd"/>
      <w:r w:rsidRPr="009B096C">
        <w:rPr>
          <w:rFonts w:ascii="Calibri" w:hAnsi="Calibri" w:cs="Times New Roman"/>
          <w:lang w:val="en-US"/>
        </w:rPr>
        <w:t xml:space="preserve"> Editorial de la </w:t>
      </w:r>
      <w:proofErr w:type="spellStart"/>
      <w:r w:rsidRPr="009B096C">
        <w:rPr>
          <w:rFonts w:ascii="Calibri" w:hAnsi="Calibri" w:cs="Times New Roman"/>
          <w:lang w:val="en-US"/>
        </w:rPr>
        <w:t>Pontificia</w:t>
      </w:r>
      <w:proofErr w:type="spellEnd"/>
      <w:r w:rsidRPr="009B096C">
        <w:rPr>
          <w:rFonts w:ascii="Calibri" w:hAnsi="Calibri" w:cs="Times New Roman"/>
          <w:lang w:val="en-US"/>
        </w:rPr>
        <w:t xml:space="preserve"> Universidad </w:t>
      </w:r>
      <w:proofErr w:type="spellStart"/>
      <w:r w:rsidRPr="009B096C">
        <w:rPr>
          <w:rFonts w:ascii="Calibri" w:hAnsi="Calibri" w:cs="Times New Roman"/>
          <w:lang w:val="en-US"/>
        </w:rPr>
        <w:t>Católica</w:t>
      </w:r>
      <w:proofErr w:type="spellEnd"/>
      <w:r w:rsidRPr="009B096C">
        <w:rPr>
          <w:rFonts w:ascii="Calibri" w:hAnsi="Calibri" w:cs="Times New Roman"/>
          <w:lang w:val="en-US"/>
        </w:rPr>
        <w:t xml:space="preserve"> del </w:t>
      </w:r>
      <w:proofErr w:type="spellStart"/>
      <w:r w:rsidRPr="009B096C">
        <w:rPr>
          <w:rFonts w:ascii="Calibri" w:hAnsi="Calibri" w:cs="Times New Roman"/>
          <w:lang w:val="en-US"/>
        </w:rPr>
        <w:t>Perú</w:t>
      </w:r>
      <w:proofErr w:type="spellEnd"/>
      <w:r w:rsidR="00B4719C" w:rsidRPr="009B096C">
        <w:rPr>
          <w:rFonts w:ascii="Calibri" w:hAnsi="Calibri" w:cs="Times New Roman"/>
          <w:lang w:val="en-US"/>
        </w:rPr>
        <w:t>.</w:t>
      </w:r>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Leventhal</w:t>
      </w:r>
      <w:proofErr w:type="spellEnd"/>
      <w:r w:rsidRPr="009B096C">
        <w:rPr>
          <w:rFonts w:ascii="Calibri" w:hAnsi="Calibri" w:cs="Times New Roman"/>
          <w:lang w:val="en-US"/>
        </w:rPr>
        <w:t>, G. S</w:t>
      </w:r>
      <w:r w:rsidR="006E3434">
        <w:rPr>
          <w:rFonts w:ascii="Calibri" w:hAnsi="Calibri" w:cs="Times New Roman"/>
          <w:lang w:val="en-US"/>
        </w:rPr>
        <w:t>.</w:t>
      </w:r>
      <w:r w:rsidRPr="009B096C">
        <w:rPr>
          <w:rFonts w:ascii="Calibri" w:hAnsi="Calibri" w:cs="Times New Roman"/>
          <w:lang w:val="en-US"/>
        </w:rPr>
        <w:t xml:space="preserve"> (1980). What should be done with equity theory? </w:t>
      </w:r>
      <w:proofErr w:type="gramStart"/>
      <w:r w:rsidRPr="009B096C">
        <w:rPr>
          <w:rFonts w:ascii="Calibri" w:hAnsi="Calibri" w:cs="Times New Roman"/>
          <w:lang w:val="en-US"/>
        </w:rPr>
        <w:t>New approaches to the study of fairness in social relationships</w:t>
      </w:r>
      <w:r w:rsidR="006E3434">
        <w:rPr>
          <w:rFonts w:ascii="Calibri" w:hAnsi="Calibri" w:cs="Times New Roman"/>
          <w:lang w:val="en-US"/>
        </w:rPr>
        <w:t>.</w:t>
      </w:r>
      <w:proofErr w:type="gramEnd"/>
      <w:r w:rsidR="006E3434">
        <w:rPr>
          <w:rFonts w:ascii="Calibri" w:hAnsi="Calibri" w:cs="Times New Roman"/>
          <w:lang w:val="en-US"/>
        </w:rPr>
        <w:t xml:space="preserve"> I</w:t>
      </w:r>
      <w:r w:rsidRPr="009B096C">
        <w:rPr>
          <w:rFonts w:ascii="Calibri" w:hAnsi="Calibri" w:cs="Times New Roman"/>
          <w:lang w:val="en-US"/>
        </w:rPr>
        <w:t xml:space="preserve">n K. </w:t>
      </w:r>
      <w:proofErr w:type="spellStart"/>
      <w:r w:rsidRPr="009B096C">
        <w:rPr>
          <w:rFonts w:ascii="Calibri" w:hAnsi="Calibri" w:cs="Times New Roman"/>
          <w:lang w:val="en-US"/>
        </w:rPr>
        <w:t>Gergen</w:t>
      </w:r>
      <w:proofErr w:type="spellEnd"/>
      <w:r w:rsidRPr="009B096C">
        <w:rPr>
          <w:rFonts w:ascii="Calibri" w:hAnsi="Calibri" w:cs="Times New Roman"/>
          <w:lang w:val="en-US"/>
        </w:rPr>
        <w:t>, M. Greenberg and R. Willis (Eds</w:t>
      </w:r>
      <w:r w:rsidR="006E3434">
        <w:rPr>
          <w:rFonts w:ascii="Calibri" w:hAnsi="Calibri" w:cs="Times New Roman"/>
          <w:lang w:val="en-US"/>
        </w:rPr>
        <w:t>.</w:t>
      </w:r>
      <w:r w:rsidRPr="009B096C">
        <w:rPr>
          <w:rFonts w:ascii="Calibri" w:hAnsi="Calibri" w:cs="Times New Roman"/>
          <w:lang w:val="en-US"/>
        </w:rPr>
        <w:t>)</w:t>
      </w:r>
      <w:r w:rsidR="006E3434">
        <w:rPr>
          <w:rFonts w:ascii="Calibri" w:hAnsi="Calibri" w:cs="Times New Roman"/>
          <w:lang w:val="en-US"/>
        </w:rPr>
        <w:t>,</w:t>
      </w:r>
      <w:r w:rsidRPr="009B096C">
        <w:rPr>
          <w:rFonts w:ascii="Calibri" w:hAnsi="Calibri" w:cs="Times New Roman"/>
          <w:lang w:val="en-US"/>
        </w:rPr>
        <w:t xml:space="preserve"> </w:t>
      </w:r>
      <w:r w:rsidRPr="009B096C">
        <w:rPr>
          <w:rFonts w:ascii="Calibri" w:hAnsi="Calibri" w:cs="Times New Roman"/>
          <w:i/>
          <w:lang w:val="en-US"/>
        </w:rPr>
        <w:t xml:space="preserve">Social </w:t>
      </w:r>
      <w:r w:rsidR="006E3434">
        <w:rPr>
          <w:rFonts w:ascii="Calibri" w:hAnsi="Calibri" w:cs="Times New Roman"/>
          <w:i/>
          <w:lang w:val="en-US"/>
        </w:rPr>
        <w:t>e</w:t>
      </w:r>
      <w:r w:rsidRPr="009B096C">
        <w:rPr>
          <w:rFonts w:ascii="Calibri" w:hAnsi="Calibri" w:cs="Times New Roman"/>
          <w:i/>
          <w:lang w:val="en-US"/>
        </w:rPr>
        <w:t>xchange: Advances in theory and research</w:t>
      </w:r>
      <w:r w:rsidR="006E3434">
        <w:rPr>
          <w:rFonts w:ascii="Calibri" w:hAnsi="Calibri" w:cs="Times New Roman"/>
          <w:i/>
          <w:lang w:val="en-US"/>
        </w:rPr>
        <w:t xml:space="preserve"> </w:t>
      </w:r>
      <w:r w:rsidR="006E3434">
        <w:rPr>
          <w:rFonts w:ascii="Calibri" w:hAnsi="Calibri" w:cs="Times New Roman"/>
          <w:lang w:val="en-US"/>
        </w:rPr>
        <w:t>(</w:t>
      </w:r>
      <w:r w:rsidR="006E3434" w:rsidRPr="009B096C">
        <w:rPr>
          <w:rFonts w:ascii="Calibri" w:hAnsi="Calibri" w:cs="Times New Roman"/>
          <w:lang w:val="en-US"/>
        </w:rPr>
        <w:t>pp 27-55</w:t>
      </w:r>
      <w:r w:rsidR="006E3434">
        <w:rPr>
          <w:rFonts w:ascii="Calibri" w:hAnsi="Calibri" w:cs="Times New Roman"/>
          <w:lang w:val="en-US"/>
        </w:rPr>
        <w:t>).</w:t>
      </w:r>
      <w:r w:rsidRPr="009B096C">
        <w:rPr>
          <w:rFonts w:ascii="Calibri" w:hAnsi="Calibri" w:cs="Times New Roman"/>
          <w:lang w:val="en-US"/>
        </w:rPr>
        <w:t xml:space="preserve"> New York: Plenum.</w:t>
      </w:r>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Liff</w:t>
      </w:r>
      <w:proofErr w:type="spellEnd"/>
      <w:r w:rsidRPr="009B096C">
        <w:rPr>
          <w:rFonts w:ascii="Calibri" w:hAnsi="Calibri" w:cs="Times New Roman"/>
          <w:lang w:val="en-US"/>
        </w:rPr>
        <w:t>, S.</w:t>
      </w:r>
      <w:r w:rsidR="0064671D">
        <w:rPr>
          <w:rFonts w:ascii="Calibri" w:hAnsi="Calibri" w:cs="Times New Roman"/>
          <w:lang w:val="en-US"/>
        </w:rPr>
        <w:t xml:space="preserve"> </w:t>
      </w:r>
      <w:r w:rsidRPr="009B096C">
        <w:rPr>
          <w:rFonts w:ascii="Calibri" w:hAnsi="Calibri" w:cs="Times New Roman"/>
          <w:lang w:val="en-US"/>
        </w:rPr>
        <w:t>(1999).</w:t>
      </w:r>
      <w:proofErr w:type="gramEnd"/>
      <w:r w:rsidRPr="009B096C">
        <w:rPr>
          <w:rFonts w:ascii="Calibri" w:hAnsi="Calibri" w:cs="Times New Roman"/>
          <w:lang w:val="en-US"/>
        </w:rPr>
        <w:t xml:space="preserve"> Diversity and equal opportunities: </w:t>
      </w:r>
      <w:r w:rsidR="0064671D">
        <w:rPr>
          <w:rFonts w:ascii="Calibri" w:hAnsi="Calibri" w:cs="Times New Roman"/>
          <w:lang w:val="en-US"/>
        </w:rPr>
        <w:t>R</w:t>
      </w:r>
      <w:r w:rsidRPr="009B096C">
        <w:rPr>
          <w:rFonts w:ascii="Calibri" w:hAnsi="Calibri" w:cs="Times New Roman"/>
          <w:lang w:val="en-US"/>
        </w:rPr>
        <w:t xml:space="preserve">oom for a constructive compromise? </w:t>
      </w:r>
      <w:proofErr w:type="gramStart"/>
      <w:r w:rsidRPr="009B096C">
        <w:rPr>
          <w:rFonts w:ascii="Calibri" w:hAnsi="Calibri" w:cs="Times New Roman"/>
          <w:i/>
          <w:lang w:val="en-US"/>
        </w:rPr>
        <w:t>Human Resource Management Journal</w:t>
      </w:r>
      <w:r w:rsidRPr="009B096C">
        <w:rPr>
          <w:rFonts w:ascii="Calibri" w:hAnsi="Calibri" w:cs="Times New Roman"/>
          <w:lang w:val="en-US"/>
        </w:rPr>
        <w:t xml:space="preserve">, </w:t>
      </w:r>
      <w:r w:rsidRPr="0064671D">
        <w:rPr>
          <w:rFonts w:ascii="Calibri" w:hAnsi="Calibri" w:cs="Times New Roman"/>
          <w:i/>
          <w:lang w:val="en-US"/>
        </w:rPr>
        <w:t>9</w:t>
      </w:r>
      <w:r w:rsidRPr="009B096C">
        <w:rPr>
          <w:rFonts w:ascii="Calibri" w:hAnsi="Calibri" w:cs="Times New Roman"/>
          <w:lang w:val="en-US"/>
        </w:rPr>
        <w:t>(1), 65-75</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Lipponen</w:t>
      </w:r>
      <w:proofErr w:type="spellEnd"/>
      <w:r w:rsidRPr="009B096C">
        <w:rPr>
          <w:rFonts w:ascii="Calibri" w:hAnsi="Calibri" w:cs="Times New Roman"/>
          <w:lang w:val="en-US"/>
        </w:rPr>
        <w:t xml:space="preserve">, J., </w:t>
      </w:r>
      <w:proofErr w:type="spellStart"/>
      <w:r w:rsidRPr="009B096C">
        <w:rPr>
          <w:rFonts w:ascii="Calibri" w:hAnsi="Calibri" w:cs="Times New Roman"/>
          <w:lang w:val="en-US"/>
        </w:rPr>
        <w:t>Olkkonen</w:t>
      </w:r>
      <w:proofErr w:type="spellEnd"/>
      <w:r w:rsidRPr="009B096C">
        <w:rPr>
          <w:rFonts w:ascii="Calibri" w:hAnsi="Calibri" w:cs="Times New Roman"/>
          <w:lang w:val="en-US"/>
        </w:rPr>
        <w:t>, M-E</w:t>
      </w:r>
      <w:proofErr w:type="gramStart"/>
      <w:r w:rsidRPr="009B096C">
        <w:rPr>
          <w:rFonts w:ascii="Calibri" w:hAnsi="Calibri" w:cs="Times New Roman"/>
          <w:lang w:val="en-US"/>
        </w:rPr>
        <w:t>.,</w:t>
      </w:r>
      <w:proofErr w:type="gramEnd"/>
      <w:r w:rsidRPr="009B096C">
        <w:rPr>
          <w:rFonts w:ascii="Calibri" w:hAnsi="Calibri" w:cs="Times New Roman"/>
          <w:lang w:val="en-US"/>
        </w:rPr>
        <w:t xml:space="preserve"> &amp; </w:t>
      </w:r>
      <w:proofErr w:type="spellStart"/>
      <w:r w:rsidRPr="009B096C">
        <w:rPr>
          <w:rFonts w:ascii="Calibri" w:hAnsi="Calibri" w:cs="Times New Roman"/>
          <w:lang w:val="en-US"/>
        </w:rPr>
        <w:t>Moilanen</w:t>
      </w:r>
      <w:proofErr w:type="spellEnd"/>
      <w:r w:rsidRPr="009B096C">
        <w:rPr>
          <w:rFonts w:ascii="Calibri" w:hAnsi="Calibri" w:cs="Times New Roman"/>
          <w:lang w:val="en-US"/>
        </w:rPr>
        <w:t xml:space="preserve">, M. (2004).  </w:t>
      </w:r>
      <w:proofErr w:type="gramStart"/>
      <w:r w:rsidRPr="009B096C">
        <w:rPr>
          <w:rFonts w:ascii="Calibri" w:hAnsi="Calibri" w:cs="Times New Roman"/>
          <w:lang w:val="en-US"/>
        </w:rPr>
        <w:t>Perceived procedural justice and employee responses to an organizational merger.</w:t>
      </w:r>
      <w:proofErr w:type="gramEnd"/>
      <w:r w:rsidRPr="009B096C">
        <w:rPr>
          <w:rFonts w:ascii="Calibri" w:hAnsi="Calibri" w:cs="Times New Roman"/>
          <w:lang w:val="en-US"/>
        </w:rPr>
        <w:t> </w:t>
      </w:r>
      <w:proofErr w:type="gramStart"/>
      <w:r w:rsidRPr="009B096C">
        <w:rPr>
          <w:rFonts w:ascii="Calibri" w:hAnsi="Calibri" w:cs="Times New Roman"/>
          <w:i/>
          <w:lang w:val="en-US"/>
        </w:rPr>
        <w:t>European Journal of Work and Organizational Psychology</w:t>
      </w:r>
      <w:r w:rsidRPr="009B096C">
        <w:rPr>
          <w:rFonts w:ascii="Calibri" w:hAnsi="Calibri" w:cs="Times New Roman"/>
          <w:lang w:val="en-US"/>
        </w:rPr>
        <w:t xml:space="preserve">, </w:t>
      </w:r>
      <w:r w:rsidRPr="0064671D">
        <w:rPr>
          <w:rFonts w:ascii="Calibri" w:hAnsi="Calibri" w:cs="Times New Roman"/>
          <w:i/>
          <w:lang w:val="en-US"/>
        </w:rPr>
        <w:t>13</w:t>
      </w:r>
      <w:r w:rsidRPr="009B096C">
        <w:rPr>
          <w:rFonts w:ascii="Calibri" w:hAnsi="Calibri" w:cs="Times New Roman"/>
          <w:lang w:val="en-US"/>
        </w:rPr>
        <w:t>(3)</w:t>
      </w:r>
      <w:r w:rsidR="0064671D">
        <w:rPr>
          <w:rFonts w:ascii="Calibri" w:hAnsi="Calibri" w:cs="Times New Roman"/>
          <w:lang w:val="en-US"/>
        </w:rPr>
        <w:t>,</w:t>
      </w:r>
      <w:r w:rsidRPr="009B096C">
        <w:rPr>
          <w:rFonts w:ascii="Calibri" w:hAnsi="Calibri" w:cs="Times New Roman"/>
          <w:lang w:val="en-US"/>
        </w:rPr>
        <w:t xml:space="preserve"> 391-413.</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Lustig</w:t>
      </w:r>
      <w:proofErr w:type="spellEnd"/>
      <w:r w:rsidRPr="009B096C">
        <w:rPr>
          <w:rFonts w:ascii="Calibri" w:hAnsi="Calibri" w:cs="Times New Roman"/>
          <w:lang w:val="en-US"/>
        </w:rPr>
        <w:t>, N. (2011).</w:t>
      </w:r>
      <w:proofErr w:type="gramEnd"/>
      <w:r w:rsidRPr="009B096C">
        <w:rPr>
          <w:rFonts w:ascii="Calibri" w:hAnsi="Calibri" w:cs="Times New Roman"/>
          <w:lang w:val="en-US"/>
        </w:rPr>
        <w:t xml:space="preserve"> </w:t>
      </w:r>
      <w:proofErr w:type="spellStart"/>
      <w:r w:rsidRPr="009B096C">
        <w:rPr>
          <w:rFonts w:ascii="Calibri" w:hAnsi="Calibri" w:cs="Times New Roman"/>
          <w:i/>
          <w:lang w:val="en-US"/>
        </w:rPr>
        <w:t>América</w:t>
      </w:r>
      <w:proofErr w:type="spellEnd"/>
      <w:r w:rsidRPr="009B096C">
        <w:rPr>
          <w:rFonts w:ascii="Calibri" w:hAnsi="Calibri" w:cs="Times New Roman"/>
          <w:i/>
          <w:lang w:val="en-US"/>
        </w:rPr>
        <w:t xml:space="preserve"> Latina: ¿</w:t>
      </w:r>
      <w:proofErr w:type="spellStart"/>
      <w:r w:rsidRPr="009B096C">
        <w:rPr>
          <w:rFonts w:ascii="Calibri" w:hAnsi="Calibri" w:cs="Times New Roman"/>
          <w:i/>
          <w:lang w:val="en-US"/>
        </w:rPr>
        <w:t>Menos</w:t>
      </w:r>
      <w:proofErr w:type="spellEnd"/>
      <w:r w:rsidRPr="009B096C">
        <w:rPr>
          <w:rFonts w:ascii="Calibri" w:hAnsi="Calibri" w:cs="Times New Roman"/>
          <w:i/>
          <w:lang w:val="en-US"/>
        </w:rPr>
        <w:t xml:space="preserve"> </w:t>
      </w:r>
      <w:proofErr w:type="spellStart"/>
      <w:r w:rsidRPr="009B096C">
        <w:rPr>
          <w:rFonts w:ascii="Calibri" w:hAnsi="Calibri" w:cs="Times New Roman"/>
          <w:i/>
          <w:lang w:val="en-US"/>
        </w:rPr>
        <w:t>desigual</w:t>
      </w:r>
      <w:proofErr w:type="spellEnd"/>
      <w:proofErr w:type="gramStart"/>
      <w:r w:rsidRPr="009B096C">
        <w:rPr>
          <w:rFonts w:ascii="Calibri" w:hAnsi="Calibri" w:cs="Times New Roman"/>
          <w:i/>
          <w:lang w:val="en-US"/>
        </w:rPr>
        <w:t>?</w:t>
      </w:r>
      <w:r w:rsidRPr="009B096C">
        <w:rPr>
          <w:rFonts w:ascii="Calibri" w:hAnsi="Calibri" w:cs="Times New Roman"/>
          <w:lang w:val="en-US"/>
        </w:rPr>
        <w:t>.</w:t>
      </w:r>
      <w:proofErr w:type="gramEnd"/>
      <w:r w:rsidRPr="009B096C">
        <w:rPr>
          <w:rFonts w:ascii="Calibri" w:hAnsi="Calibri" w:cs="Times New Roman"/>
          <w:lang w:val="en-US"/>
        </w:rPr>
        <w:t xml:space="preserve"> </w:t>
      </w:r>
      <w:proofErr w:type="spellStart"/>
      <w:r w:rsidRPr="009B096C">
        <w:rPr>
          <w:rFonts w:ascii="Calibri" w:hAnsi="Calibri" w:cs="Times New Roman"/>
          <w:lang w:val="en-US"/>
        </w:rPr>
        <w:t>Nexos</w:t>
      </w:r>
      <w:proofErr w:type="spellEnd"/>
      <w:r w:rsidRPr="009B096C">
        <w:rPr>
          <w:rFonts w:ascii="Calibri" w:hAnsi="Calibri" w:cs="Times New Roman"/>
          <w:lang w:val="en-US"/>
        </w:rPr>
        <w:t>.</w:t>
      </w:r>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 xml:space="preserve">Marshall, C., &amp; </w:t>
      </w:r>
      <w:proofErr w:type="spellStart"/>
      <w:r w:rsidRPr="009B096C">
        <w:rPr>
          <w:rFonts w:ascii="Calibri" w:hAnsi="Calibri" w:cs="Times New Roman"/>
          <w:lang w:val="en-US"/>
        </w:rPr>
        <w:t>Rossman</w:t>
      </w:r>
      <w:proofErr w:type="spellEnd"/>
      <w:r w:rsidRPr="009B096C">
        <w:rPr>
          <w:rFonts w:ascii="Calibri" w:hAnsi="Calibri" w:cs="Times New Roman"/>
          <w:lang w:val="en-US"/>
        </w:rPr>
        <w:t xml:space="preserve">, G. (2006). </w:t>
      </w:r>
      <w:r w:rsidRPr="009B096C">
        <w:rPr>
          <w:rFonts w:ascii="Calibri" w:hAnsi="Calibri" w:cs="Times New Roman"/>
          <w:i/>
          <w:lang w:val="en-US"/>
        </w:rPr>
        <w:t xml:space="preserve">Designing </w:t>
      </w:r>
      <w:r w:rsidR="0064671D">
        <w:rPr>
          <w:rFonts w:ascii="Calibri" w:hAnsi="Calibri" w:cs="Times New Roman"/>
          <w:i/>
          <w:lang w:val="en-US"/>
        </w:rPr>
        <w:t>q</w:t>
      </w:r>
      <w:r w:rsidRPr="009B096C">
        <w:rPr>
          <w:rFonts w:ascii="Calibri" w:hAnsi="Calibri" w:cs="Times New Roman"/>
          <w:i/>
          <w:lang w:val="en-US"/>
        </w:rPr>
        <w:t xml:space="preserve">ualitative </w:t>
      </w:r>
      <w:r w:rsidR="0064671D">
        <w:rPr>
          <w:rFonts w:ascii="Calibri" w:hAnsi="Calibri" w:cs="Times New Roman"/>
          <w:i/>
          <w:lang w:val="en-US"/>
        </w:rPr>
        <w:t>r</w:t>
      </w:r>
      <w:r w:rsidRPr="009B096C">
        <w:rPr>
          <w:rFonts w:ascii="Calibri" w:hAnsi="Calibri" w:cs="Times New Roman"/>
          <w:i/>
          <w:lang w:val="en-US"/>
        </w:rPr>
        <w:t>esearch</w:t>
      </w:r>
      <w:r w:rsidRPr="009B096C">
        <w:rPr>
          <w:rFonts w:ascii="Calibri" w:hAnsi="Calibri" w:cs="Times New Roman"/>
          <w:lang w:val="en-US"/>
        </w:rPr>
        <w:t xml:space="preserve"> (4th ed.).</w:t>
      </w:r>
      <w:r w:rsidR="00F4697B" w:rsidRPr="009B096C">
        <w:rPr>
          <w:rFonts w:ascii="Calibri" w:hAnsi="Calibri" w:cs="Times New Roman"/>
          <w:lang w:val="en-US"/>
        </w:rPr>
        <w:t xml:space="preserve"> </w:t>
      </w:r>
      <w:r w:rsidR="00A31207">
        <w:rPr>
          <w:rFonts w:ascii="Calibri" w:hAnsi="Calibri" w:cs="Times New Roman"/>
          <w:lang w:val="en-US"/>
        </w:rPr>
        <w:t>Thousand Oaks, CA</w:t>
      </w:r>
      <w:r w:rsidR="00F4697B" w:rsidRPr="009B096C">
        <w:rPr>
          <w:rFonts w:ascii="Calibri" w:hAnsi="Calibri" w:cs="Times New Roman"/>
          <w:lang w:val="en-US"/>
        </w:rPr>
        <w:t>: Sage.</w:t>
      </w:r>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Melkonian</w:t>
      </w:r>
      <w:proofErr w:type="spellEnd"/>
      <w:r w:rsidRPr="009B096C">
        <w:rPr>
          <w:rFonts w:ascii="Calibri" w:hAnsi="Calibri" w:cs="Times New Roman"/>
          <w:lang w:val="en-US"/>
        </w:rPr>
        <w:t xml:space="preserve">, T., </w:t>
      </w:r>
      <w:proofErr w:type="spellStart"/>
      <w:r w:rsidRPr="009B096C">
        <w:rPr>
          <w:rFonts w:ascii="Calibri" w:hAnsi="Calibri" w:cs="Times New Roman"/>
          <w:lang w:val="en-US"/>
        </w:rPr>
        <w:t>Monin</w:t>
      </w:r>
      <w:proofErr w:type="spellEnd"/>
      <w:r w:rsidRPr="009B096C">
        <w:rPr>
          <w:rFonts w:ascii="Calibri" w:hAnsi="Calibri" w:cs="Times New Roman"/>
          <w:lang w:val="en-US"/>
        </w:rPr>
        <w:t xml:space="preserve">, P., &amp; </w:t>
      </w:r>
      <w:proofErr w:type="spellStart"/>
      <w:r w:rsidRPr="009B096C">
        <w:rPr>
          <w:rFonts w:ascii="Calibri" w:hAnsi="Calibri" w:cs="Times New Roman"/>
          <w:lang w:val="en-US"/>
        </w:rPr>
        <w:t>Noorderhaven</w:t>
      </w:r>
      <w:proofErr w:type="spellEnd"/>
      <w:r w:rsidRPr="009B096C">
        <w:rPr>
          <w:rFonts w:ascii="Calibri" w:hAnsi="Calibri" w:cs="Times New Roman"/>
          <w:lang w:val="en-US"/>
        </w:rPr>
        <w:t>, N.G. (2011).</w:t>
      </w:r>
      <w:proofErr w:type="gramEnd"/>
      <w:r w:rsidRPr="009B096C">
        <w:rPr>
          <w:rFonts w:ascii="Calibri" w:hAnsi="Calibri" w:cs="Times New Roman"/>
          <w:lang w:val="en-US"/>
        </w:rPr>
        <w:t xml:space="preserve">  Distributive justice, procedural justice, exemplarity, and employees’ willingness to cooperate in M&amp;A integration processes: An analysis of the Air France-KLM Merger.  </w:t>
      </w:r>
      <w:proofErr w:type="gramStart"/>
      <w:r w:rsidRPr="009B096C">
        <w:rPr>
          <w:rFonts w:ascii="Calibri" w:hAnsi="Calibri" w:cs="Times New Roman"/>
          <w:i/>
          <w:lang w:val="en-US"/>
        </w:rPr>
        <w:t>Human Resource Management</w:t>
      </w:r>
      <w:r w:rsidRPr="009B096C">
        <w:rPr>
          <w:rFonts w:ascii="Calibri" w:hAnsi="Calibri" w:cs="Times New Roman"/>
          <w:lang w:val="en-US"/>
        </w:rPr>
        <w:t xml:space="preserve">, </w:t>
      </w:r>
      <w:r w:rsidRPr="00C10EC5">
        <w:rPr>
          <w:rFonts w:ascii="Calibri" w:hAnsi="Calibri" w:cs="Times New Roman"/>
          <w:i/>
          <w:lang w:val="en-US"/>
        </w:rPr>
        <w:t>50</w:t>
      </w:r>
      <w:r w:rsidRPr="009B096C">
        <w:rPr>
          <w:rFonts w:ascii="Calibri" w:hAnsi="Calibri" w:cs="Times New Roman"/>
          <w:lang w:val="en-US"/>
        </w:rPr>
        <w:t>(6)</w:t>
      </w:r>
      <w:r w:rsidR="00F4697B" w:rsidRPr="009B096C">
        <w:rPr>
          <w:rFonts w:ascii="Calibri" w:hAnsi="Calibri" w:cs="Times New Roman"/>
          <w:lang w:val="en-US"/>
        </w:rPr>
        <w:t>,</w:t>
      </w:r>
      <w:r w:rsidRPr="009B096C">
        <w:rPr>
          <w:rFonts w:ascii="Calibri" w:hAnsi="Calibri" w:cs="Times New Roman"/>
          <w:lang w:val="en-US"/>
        </w:rPr>
        <w:t xml:space="preserve"> 809-837.</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Mor</w:t>
      </w:r>
      <w:proofErr w:type="spellEnd"/>
      <w:r w:rsidRPr="009B096C">
        <w:rPr>
          <w:rFonts w:ascii="Calibri" w:hAnsi="Calibri" w:cs="Times New Roman"/>
          <w:lang w:val="en-US"/>
        </w:rPr>
        <w:t xml:space="preserve"> Barak, M. (2001). Diversity, Inclusion, and commitment in organizations: International empirical explorations. </w:t>
      </w:r>
      <w:proofErr w:type="gramStart"/>
      <w:r w:rsidRPr="009B096C">
        <w:rPr>
          <w:rFonts w:ascii="Calibri" w:hAnsi="Calibri" w:cs="Times New Roman"/>
          <w:i/>
          <w:lang w:val="en-US"/>
        </w:rPr>
        <w:t>Journal of Behavioral and Applied Management</w:t>
      </w:r>
      <w:r w:rsidR="00C262E4">
        <w:rPr>
          <w:rFonts w:ascii="Calibri" w:hAnsi="Calibri" w:cs="Times New Roman"/>
          <w:lang w:val="en-US"/>
        </w:rPr>
        <w:t>,</w:t>
      </w:r>
      <w:r w:rsidRPr="009B096C">
        <w:rPr>
          <w:rFonts w:ascii="Calibri" w:hAnsi="Calibri" w:cs="Times New Roman"/>
          <w:lang w:val="en-US"/>
        </w:rPr>
        <w:t xml:space="preserve"> </w:t>
      </w:r>
      <w:r w:rsidRPr="00C262E4">
        <w:rPr>
          <w:rFonts w:ascii="Calibri" w:hAnsi="Calibri" w:cs="Times New Roman"/>
          <w:i/>
          <w:lang w:val="en-US"/>
        </w:rPr>
        <w:t>2</w:t>
      </w:r>
      <w:r w:rsidRPr="009B096C">
        <w:rPr>
          <w:rFonts w:ascii="Calibri" w:hAnsi="Calibri" w:cs="Times New Roman"/>
          <w:lang w:val="en-US"/>
        </w:rPr>
        <w:t>(2), 70-90</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Mor</w:t>
      </w:r>
      <w:proofErr w:type="spellEnd"/>
      <w:r w:rsidRPr="009B096C">
        <w:rPr>
          <w:rFonts w:ascii="Calibri" w:hAnsi="Calibri" w:cs="Times New Roman"/>
          <w:lang w:val="en-US"/>
        </w:rPr>
        <w:t xml:space="preserve"> Barak, M., &amp; Levin, A. (2002).</w:t>
      </w:r>
      <w:proofErr w:type="gramEnd"/>
      <w:r w:rsidRPr="009B096C">
        <w:rPr>
          <w:rFonts w:ascii="Calibri" w:hAnsi="Calibri" w:cs="Times New Roman"/>
          <w:lang w:val="en-US"/>
        </w:rPr>
        <w:t xml:space="preserve"> Outside of the corporate mainstream and excluded from the work community: a study of diversity, job satisfaction, and </w:t>
      </w:r>
      <w:proofErr w:type="gramStart"/>
      <w:r w:rsidRPr="009B096C">
        <w:rPr>
          <w:rFonts w:ascii="Calibri" w:hAnsi="Calibri" w:cs="Times New Roman"/>
          <w:lang w:val="en-US"/>
        </w:rPr>
        <w:t>well-being</w:t>
      </w:r>
      <w:proofErr w:type="gramEnd"/>
      <w:r w:rsidRPr="009B096C">
        <w:rPr>
          <w:rFonts w:ascii="Calibri" w:hAnsi="Calibri" w:cs="Times New Roman"/>
          <w:lang w:val="en-US"/>
        </w:rPr>
        <w:t xml:space="preserve">. </w:t>
      </w:r>
      <w:proofErr w:type="gramStart"/>
      <w:r w:rsidRPr="009B096C">
        <w:rPr>
          <w:rFonts w:ascii="Calibri" w:hAnsi="Calibri" w:cs="Times New Roman"/>
          <w:i/>
          <w:lang w:val="en-US"/>
        </w:rPr>
        <w:t>Community, Work &amp; Family</w:t>
      </w:r>
      <w:r w:rsidRPr="009B096C">
        <w:rPr>
          <w:rFonts w:ascii="Calibri" w:hAnsi="Calibri" w:cs="Times New Roman"/>
          <w:lang w:val="en-US"/>
        </w:rPr>
        <w:t xml:space="preserve">, </w:t>
      </w:r>
      <w:r w:rsidRPr="00C262E4">
        <w:rPr>
          <w:rFonts w:ascii="Calibri" w:hAnsi="Calibri" w:cs="Times New Roman"/>
          <w:i/>
          <w:lang w:val="en-US"/>
        </w:rPr>
        <w:t>5</w:t>
      </w:r>
      <w:r w:rsidRPr="009B096C">
        <w:rPr>
          <w:rFonts w:ascii="Calibri" w:hAnsi="Calibri" w:cs="Times New Roman"/>
          <w:lang w:val="en-US"/>
        </w:rPr>
        <w:t>(2), 133-157</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proofErr w:type="gramStart"/>
      <w:r w:rsidRPr="009B096C">
        <w:rPr>
          <w:rFonts w:ascii="Calibri" w:hAnsi="Calibri" w:cs="Times New Roman"/>
          <w:lang w:val="en-US"/>
        </w:rPr>
        <w:t>Mor</w:t>
      </w:r>
      <w:proofErr w:type="spellEnd"/>
      <w:r w:rsidRPr="009B096C">
        <w:rPr>
          <w:rFonts w:ascii="Calibri" w:hAnsi="Calibri" w:cs="Times New Roman"/>
          <w:lang w:val="en-US"/>
        </w:rPr>
        <w:t xml:space="preserve"> Barak, M., </w:t>
      </w:r>
      <w:proofErr w:type="spellStart"/>
      <w:r w:rsidRPr="009B096C">
        <w:rPr>
          <w:rFonts w:ascii="Calibri" w:hAnsi="Calibri" w:cs="Times New Roman"/>
          <w:lang w:val="en-US"/>
        </w:rPr>
        <w:t>Findler</w:t>
      </w:r>
      <w:proofErr w:type="spellEnd"/>
      <w:r w:rsidRPr="009B096C">
        <w:rPr>
          <w:rFonts w:ascii="Calibri" w:hAnsi="Calibri" w:cs="Times New Roman"/>
          <w:lang w:val="en-US"/>
        </w:rPr>
        <w:t>, L. &amp; Wind, L. (2003).</w:t>
      </w:r>
      <w:proofErr w:type="gramEnd"/>
      <w:r w:rsidRPr="009B096C">
        <w:rPr>
          <w:rFonts w:ascii="Calibri" w:hAnsi="Calibri" w:cs="Times New Roman"/>
          <w:lang w:val="en-US"/>
        </w:rPr>
        <w:t xml:space="preserve"> Cross-cultural aspects of diversity and </w:t>
      </w:r>
      <w:proofErr w:type="gramStart"/>
      <w:r w:rsidRPr="009B096C">
        <w:rPr>
          <w:rFonts w:ascii="Calibri" w:hAnsi="Calibri" w:cs="Times New Roman"/>
          <w:lang w:val="en-US"/>
        </w:rPr>
        <w:t>well-being</w:t>
      </w:r>
      <w:proofErr w:type="gramEnd"/>
      <w:r w:rsidRPr="009B096C">
        <w:rPr>
          <w:rFonts w:ascii="Calibri" w:hAnsi="Calibri" w:cs="Times New Roman"/>
          <w:lang w:val="en-US"/>
        </w:rPr>
        <w:t xml:space="preserve"> in the workplace: An International perspective. </w:t>
      </w:r>
      <w:proofErr w:type="gramStart"/>
      <w:r w:rsidRPr="009B096C">
        <w:rPr>
          <w:rFonts w:ascii="Calibri" w:hAnsi="Calibri" w:cs="Times New Roman"/>
          <w:i/>
          <w:lang w:val="en-US"/>
        </w:rPr>
        <w:t>Journal of Social Work Research and Evaluation</w:t>
      </w:r>
      <w:r w:rsidRPr="009B096C">
        <w:rPr>
          <w:rFonts w:ascii="Calibri" w:hAnsi="Calibri" w:cs="Times New Roman"/>
          <w:lang w:val="en-US"/>
        </w:rPr>
        <w:t xml:space="preserve">, </w:t>
      </w:r>
      <w:r w:rsidRPr="00C262E4">
        <w:rPr>
          <w:rFonts w:ascii="Calibri" w:hAnsi="Calibri" w:cs="Times New Roman"/>
          <w:i/>
          <w:lang w:val="en-US"/>
        </w:rPr>
        <w:t>4</w:t>
      </w:r>
      <w:r w:rsidRPr="009B096C">
        <w:rPr>
          <w:rFonts w:ascii="Calibri" w:hAnsi="Calibri" w:cs="Times New Roman"/>
          <w:lang w:val="en-US"/>
        </w:rPr>
        <w:t>(2), 49-73</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Mor</w:t>
      </w:r>
      <w:proofErr w:type="spellEnd"/>
      <w:r w:rsidRPr="009B096C">
        <w:rPr>
          <w:rFonts w:ascii="Calibri" w:hAnsi="Calibri" w:cs="Times New Roman"/>
          <w:lang w:val="en-US"/>
        </w:rPr>
        <w:t xml:space="preserve"> Barak, M. (2011). </w:t>
      </w:r>
      <w:r w:rsidRPr="009B096C">
        <w:rPr>
          <w:rFonts w:ascii="Calibri" w:hAnsi="Calibri" w:cs="Times New Roman"/>
          <w:i/>
          <w:lang w:val="en-US"/>
        </w:rPr>
        <w:t xml:space="preserve">Managing </w:t>
      </w:r>
      <w:r w:rsidR="00C262E4">
        <w:rPr>
          <w:rFonts w:ascii="Calibri" w:hAnsi="Calibri" w:cs="Times New Roman"/>
          <w:i/>
          <w:lang w:val="en-US"/>
        </w:rPr>
        <w:t>d</w:t>
      </w:r>
      <w:r w:rsidRPr="009B096C">
        <w:rPr>
          <w:rFonts w:ascii="Calibri" w:hAnsi="Calibri" w:cs="Times New Roman"/>
          <w:i/>
          <w:lang w:val="en-US"/>
        </w:rPr>
        <w:t>iversity</w:t>
      </w:r>
      <w:r w:rsidR="00C262E4">
        <w:rPr>
          <w:rFonts w:ascii="Calibri" w:hAnsi="Calibri" w:cs="Times New Roman"/>
          <w:i/>
          <w:lang w:val="en-US"/>
        </w:rPr>
        <w:t xml:space="preserve">: </w:t>
      </w:r>
      <w:r w:rsidRPr="009B096C">
        <w:rPr>
          <w:rFonts w:ascii="Calibri" w:hAnsi="Calibri" w:cs="Times New Roman"/>
          <w:i/>
          <w:lang w:val="en-US"/>
        </w:rPr>
        <w:t xml:space="preserve">Toward a </w:t>
      </w:r>
      <w:r w:rsidR="00C262E4">
        <w:rPr>
          <w:rFonts w:ascii="Calibri" w:hAnsi="Calibri" w:cs="Times New Roman"/>
          <w:i/>
          <w:lang w:val="en-US"/>
        </w:rPr>
        <w:t>g</w:t>
      </w:r>
      <w:r w:rsidRPr="009B096C">
        <w:rPr>
          <w:rFonts w:ascii="Calibri" w:hAnsi="Calibri" w:cs="Times New Roman"/>
          <w:i/>
          <w:lang w:val="en-US"/>
        </w:rPr>
        <w:t xml:space="preserve">lobally </w:t>
      </w:r>
      <w:r w:rsidR="00C262E4">
        <w:rPr>
          <w:rFonts w:ascii="Calibri" w:hAnsi="Calibri" w:cs="Times New Roman"/>
          <w:i/>
          <w:lang w:val="en-US"/>
        </w:rPr>
        <w:t>i</w:t>
      </w:r>
      <w:r w:rsidRPr="009B096C">
        <w:rPr>
          <w:rFonts w:ascii="Calibri" w:hAnsi="Calibri" w:cs="Times New Roman"/>
          <w:i/>
          <w:lang w:val="en-US"/>
        </w:rPr>
        <w:t xml:space="preserve">nclusive </w:t>
      </w:r>
      <w:r w:rsidR="00C262E4">
        <w:rPr>
          <w:rFonts w:ascii="Calibri" w:hAnsi="Calibri" w:cs="Times New Roman"/>
          <w:i/>
          <w:lang w:val="en-US"/>
        </w:rPr>
        <w:t>w</w:t>
      </w:r>
      <w:r w:rsidRPr="009B096C">
        <w:rPr>
          <w:rFonts w:ascii="Calibri" w:hAnsi="Calibri" w:cs="Times New Roman"/>
          <w:i/>
          <w:lang w:val="en-US"/>
        </w:rPr>
        <w:t>orkplace</w:t>
      </w:r>
      <w:r w:rsidRPr="009B096C">
        <w:rPr>
          <w:rFonts w:ascii="Calibri" w:hAnsi="Calibri" w:cs="Times New Roman"/>
          <w:lang w:val="en-US"/>
        </w:rPr>
        <w:t xml:space="preserve"> (2nd ed.).</w:t>
      </w:r>
      <w:r w:rsidR="00F4697B" w:rsidRPr="009B096C">
        <w:rPr>
          <w:rFonts w:ascii="Calibri" w:hAnsi="Calibri" w:cs="Times New Roman"/>
          <w:lang w:val="en-US"/>
        </w:rPr>
        <w:t xml:space="preserve"> </w:t>
      </w:r>
      <w:r w:rsidR="00C262E4">
        <w:rPr>
          <w:rFonts w:ascii="Calibri" w:hAnsi="Calibri" w:cs="Times New Roman"/>
          <w:lang w:val="en-US"/>
        </w:rPr>
        <w:t>Thousand Oaks, CA</w:t>
      </w:r>
      <w:r w:rsidR="00F4697B" w:rsidRPr="009B096C">
        <w:rPr>
          <w:rFonts w:ascii="Calibri" w:hAnsi="Calibri" w:cs="Times New Roman"/>
          <w:lang w:val="en-US"/>
        </w:rPr>
        <w:t>: Sage.</w:t>
      </w:r>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Nishii, L. H. (</w:t>
      </w:r>
      <w:r w:rsidR="0026236C" w:rsidRPr="009B096C">
        <w:rPr>
          <w:rFonts w:ascii="Calibri" w:hAnsi="Calibri" w:cs="Times New Roman"/>
          <w:lang w:val="en-US"/>
        </w:rPr>
        <w:t>in press</w:t>
      </w:r>
      <w:r w:rsidRPr="009B096C">
        <w:rPr>
          <w:rFonts w:ascii="Calibri" w:hAnsi="Calibri" w:cs="Times New Roman"/>
          <w:lang w:val="en-US"/>
        </w:rPr>
        <w:t xml:space="preserve">). </w:t>
      </w:r>
      <w:proofErr w:type="gramStart"/>
      <w:r w:rsidR="0026236C" w:rsidRPr="009B096C">
        <w:rPr>
          <w:rFonts w:asciiTheme="majorHAnsi" w:hAnsiTheme="majorHAnsi" w:cs="Georgia"/>
          <w:bCs/>
          <w:color w:val="312A2A"/>
          <w:szCs w:val="46"/>
          <w:lang w:val="en-US"/>
        </w:rPr>
        <w:t>The benefits of climate for inclusion for gender diverse group</w:t>
      </w:r>
      <w:r w:rsidR="005325A0">
        <w:rPr>
          <w:rFonts w:asciiTheme="majorHAnsi" w:hAnsiTheme="majorHAnsi" w:cs="Georgia"/>
          <w:bCs/>
          <w:color w:val="312A2A"/>
          <w:szCs w:val="46"/>
          <w:lang w:val="en-US"/>
        </w:rPr>
        <w:t>s</w:t>
      </w:r>
      <w:r w:rsidR="0026236C" w:rsidRPr="009B096C">
        <w:rPr>
          <w:rFonts w:asciiTheme="majorHAnsi" w:hAnsiTheme="majorHAnsi" w:cs="Georgia"/>
          <w:bCs/>
          <w:color w:val="312A2A"/>
          <w:szCs w:val="46"/>
          <w:lang w:val="en-US"/>
        </w:rPr>
        <w:t>.</w:t>
      </w:r>
      <w:proofErr w:type="gramEnd"/>
      <w:r w:rsidR="0026236C" w:rsidRPr="009B096C">
        <w:rPr>
          <w:rFonts w:asciiTheme="majorHAnsi" w:hAnsiTheme="majorHAnsi" w:cs="Georgia"/>
          <w:bCs/>
          <w:color w:val="312A2A"/>
          <w:szCs w:val="46"/>
          <w:lang w:val="en-US"/>
        </w:rPr>
        <w:t xml:space="preserve"> </w:t>
      </w:r>
      <w:r w:rsidR="0026236C" w:rsidRPr="009B096C">
        <w:rPr>
          <w:rFonts w:asciiTheme="majorHAnsi" w:hAnsiTheme="majorHAnsi" w:cs="Georgia"/>
          <w:bCs/>
          <w:i/>
          <w:color w:val="312A2A"/>
          <w:szCs w:val="46"/>
          <w:lang w:val="en-US"/>
        </w:rPr>
        <w:t xml:space="preserve">Academy of Management </w:t>
      </w:r>
      <w:proofErr w:type="gramStart"/>
      <w:r w:rsidR="0026236C" w:rsidRPr="009B096C">
        <w:rPr>
          <w:rFonts w:asciiTheme="majorHAnsi" w:hAnsiTheme="majorHAnsi" w:cs="Georgia"/>
          <w:bCs/>
          <w:i/>
          <w:color w:val="312A2A"/>
          <w:szCs w:val="46"/>
          <w:lang w:val="en-US"/>
        </w:rPr>
        <w:t>Journal</w:t>
      </w:r>
      <w:r w:rsidR="0026236C" w:rsidRPr="009B096C">
        <w:rPr>
          <w:rFonts w:asciiTheme="majorHAnsi" w:hAnsiTheme="majorHAnsi" w:cs="Georgia"/>
          <w:bCs/>
          <w:color w:val="312A2A"/>
          <w:szCs w:val="46"/>
          <w:lang w:val="en-US"/>
        </w:rPr>
        <w:t>,</w:t>
      </w:r>
      <w:proofErr w:type="gramEnd"/>
      <w:r w:rsidR="0026236C" w:rsidRPr="009B096C">
        <w:rPr>
          <w:rFonts w:asciiTheme="majorHAnsi" w:hAnsiTheme="majorHAnsi" w:cs="Georgia"/>
          <w:bCs/>
          <w:color w:val="312A2A"/>
          <w:szCs w:val="46"/>
          <w:lang w:val="en-US"/>
        </w:rPr>
        <w:t xml:space="preserve"> retrieved February 12, 2103 from </w:t>
      </w:r>
      <w:hyperlink r:id="rId8" w:history="1">
        <w:r w:rsidR="0026236C" w:rsidRPr="009B096C">
          <w:rPr>
            <w:rStyle w:val="Hyperlink"/>
            <w:rFonts w:asciiTheme="majorHAnsi" w:hAnsiTheme="majorHAnsi" w:cs="Georgia"/>
            <w:bCs/>
            <w:szCs w:val="46"/>
            <w:lang w:val="en-US"/>
          </w:rPr>
          <w:t>http://amj.aom.org/content/early/2012/10/09/amj.2009.0823.abstract</w:t>
        </w:r>
      </w:hyperlink>
      <w:r w:rsidR="0026236C" w:rsidRPr="009B096C">
        <w:rPr>
          <w:rFonts w:asciiTheme="majorHAnsi" w:hAnsiTheme="majorHAnsi" w:cs="Georgia"/>
          <w:bCs/>
          <w:color w:val="312A2A"/>
          <w:szCs w:val="46"/>
          <w:lang w:val="en-US"/>
        </w:rPr>
        <w:t xml:space="preserve">. </w:t>
      </w:r>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Pelled</w:t>
      </w:r>
      <w:proofErr w:type="spellEnd"/>
      <w:r w:rsidRPr="009B096C">
        <w:rPr>
          <w:rFonts w:ascii="Calibri" w:hAnsi="Calibri" w:cs="Times New Roman"/>
          <w:lang w:val="en-US"/>
        </w:rPr>
        <w:t>, L. H., Ledford, G.</w:t>
      </w:r>
      <w:r w:rsidR="00C423E1" w:rsidRPr="009B096C">
        <w:rPr>
          <w:rFonts w:ascii="Calibri" w:hAnsi="Calibri" w:cs="Times New Roman"/>
          <w:lang w:val="en-US"/>
        </w:rPr>
        <w:t xml:space="preserve"> </w:t>
      </w:r>
      <w:r w:rsidRPr="009B096C">
        <w:rPr>
          <w:rFonts w:ascii="Calibri" w:hAnsi="Calibri" w:cs="Times New Roman"/>
          <w:lang w:val="en-US"/>
        </w:rPr>
        <w:t xml:space="preserve">E., &amp; </w:t>
      </w:r>
      <w:proofErr w:type="spellStart"/>
      <w:r w:rsidRPr="009B096C">
        <w:rPr>
          <w:rFonts w:ascii="Calibri" w:hAnsi="Calibri" w:cs="Times New Roman"/>
          <w:lang w:val="en-US"/>
        </w:rPr>
        <w:t>Mohrman</w:t>
      </w:r>
      <w:proofErr w:type="spellEnd"/>
      <w:r w:rsidRPr="009B096C">
        <w:rPr>
          <w:rFonts w:ascii="Calibri" w:hAnsi="Calibri" w:cs="Times New Roman"/>
          <w:lang w:val="en-US"/>
        </w:rPr>
        <w:t>, S.</w:t>
      </w:r>
      <w:r w:rsidR="00C423E1" w:rsidRPr="009B096C">
        <w:rPr>
          <w:rFonts w:ascii="Calibri" w:hAnsi="Calibri" w:cs="Times New Roman"/>
          <w:lang w:val="en-US"/>
        </w:rPr>
        <w:t xml:space="preserve"> </w:t>
      </w:r>
      <w:r w:rsidRPr="009B096C">
        <w:rPr>
          <w:rFonts w:ascii="Calibri" w:hAnsi="Calibri" w:cs="Times New Roman"/>
          <w:lang w:val="en-US"/>
        </w:rPr>
        <w:t xml:space="preserve">A. (1999). </w:t>
      </w:r>
      <w:proofErr w:type="gramStart"/>
      <w:r w:rsidRPr="009B096C">
        <w:rPr>
          <w:rFonts w:ascii="Calibri" w:hAnsi="Calibri" w:cs="Times New Roman"/>
          <w:lang w:val="en-US"/>
        </w:rPr>
        <w:t>Demographic dissimilarity and workplace inclusion.</w:t>
      </w:r>
      <w:proofErr w:type="gramEnd"/>
      <w:r w:rsidRPr="009B096C">
        <w:rPr>
          <w:rFonts w:ascii="Calibri" w:hAnsi="Calibri" w:cs="Times New Roman"/>
          <w:lang w:val="en-US"/>
        </w:rPr>
        <w:t xml:space="preserve"> </w:t>
      </w:r>
      <w:proofErr w:type="gramStart"/>
      <w:r w:rsidRPr="009B096C">
        <w:rPr>
          <w:rFonts w:ascii="Calibri" w:hAnsi="Calibri" w:cs="Times New Roman"/>
          <w:i/>
          <w:lang w:val="en-US"/>
        </w:rPr>
        <w:t>Journal of Management Studies</w:t>
      </w:r>
      <w:r w:rsidRPr="009B096C">
        <w:rPr>
          <w:rFonts w:ascii="Calibri" w:hAnsi="Calibri" w:cs="Times New Roman"/>
          <w:lang w:val="en-US"/>
        </w:rPr>
        <w:t xml:space="preserve">, </w:t>
      </w:r>
      <w:r w:rsidRPr="00274317">
        <w:rPr>
          <w:rFonts w:ascii="Calibri" w:hAnsi="Calibri" w:cs="Times New Roman"/>
          <w:i/>
          <w:lang w:val="en-US"/>
        </w:rPr>
        <w:t>36</w:t>
      </w:r>
      <w:r w:rsidRPr="009B096C">
        <w:rPr>
          <w:rFonts w:ascii="Calibri" w:hAnsi="Calibri" w:cs="Times New Roman"/>
          <w:lang w:val="en-US"/>
        </w:rPr>
        <w:t>, 1013-1031</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 xml:space="preserve">Roberson, Q. (2006). Disentangling the </w:t>
      </w:r>
      <w:r w:rsidR="00274317">
        <w:rPr>
          <w:rFonts w:ascii="Calibri" w:hAnsi="Calibri" w:cs="Times New Roman"/>
          <w:lang w:val="en-US"/>
        </w:rPr>
        <w:t>m</w:t>
      </w:r>
      <w:r w:rsidRPr="009B096C">
        <w:rPr>
          <w:rFonts w:ascii="Calibri" w:hAnsi="Calibri" w:cs="Times New Roman"/>
          <w:lang w:val="en-US"/>
        </w:rPr>
        <w:t xml:space="preserve">eanings of </w:t>
      </w:r>
      <w:r w:rsidR="00274317">
        <w:rPr>
          <w:rFonts w:ascii="Calibri" w:hAnsi="Calibri" w:cs="Times New Roman"/>
          <w:lang w:val="en-US"/>
        </w:rPr>
        <w:t>d</w:t>
      </w:r>
      <w:r w:rsidRPr="009B096C">
        <w:rPr>
          <w:rFonts w:ascii="Calibri" w:hAnsi="Calibri" w:cs="Times New Roman"/>
          <w:lang w:val="en-US"/>
        </w:rPr>
        <w:t xml:space="preserve">iversity and </w:t>
      </w:r>
      <w:r w:rsidR="00274317">
        <w:rPr>
          <w:rFonts w:ascii="Calibri" w:hAnsi="Calibri" w:cs="Times New Roman"/>
          <w:lang w:val="en-US"/>
        </w:rPr>
        <w:t>i</w:t>
      </w:r>
      <w:r w:rsidRPr="009B096C">
        <w:rPr>
          <w:rFonts w:ascii="Calibri" w:hAnsi="Calibri" w:cs="Times New Roman"/>
          <w:lang w:val="en-US"/>
        </w:rPr>
        <w:t xml:space="preserve">nclusion in </w:t>
      </w:r>
      <w:r w:rsidR="00274317">
        <w:rPr>
          <w:rFonts w:ascii="Calibri" w:hAnsi="Calibri" w:cs="Times New Roman"/>
          <w:lang w:val="en-US"/>
        </w:rPr>
        <w:t>o</w:t>
      </w:r>
      <w:r w:rsidRPr="009B096C">
        <w:rPr>
          <w:rFonts w:ascii="Calibri" w:hAnsi="Calibri" w:cs="Times New Roman"/>
          <w:lang w:val="en-US"/>
        </w:rPr>
        <w:t xml:space="preserve">rganizations. </w:t>
      </w:r>
      <w:proofErr w:type="gramStart"/>
      <w:r w:rsidRPr="009B096C">
        <w:rPr>
          <w:rFonts w:ascii="Calibri" w:hAnsi="Calibri" w:cs="Times New Roman"/>
          <w:i/>
          <w:lang w:val="en-US"/>
        </w:rPr>
        <w:t>Group &amp; Organization Management</w:t>
      </w:r>
      <w:r w:rsidRPr="009B096C">
        <w:rPr>
          <w:rFonts w:ascii="Calibri" w:hAnsi="Calibri" w:cs="Times New Roman"/>
          <w:lang w:val="en-US"/>
        </w:rPr>
        <w:t xml:space="preserve">, </w:t>
      </w:r>
      <w:r w:rsidRPr="00274317">
        <w:rPr>
          <w:rFonts w:ascii="Calibri" w:hAnsi="Calibri" w:cs="Times New Roman"/>
          <w:i/>
          <w:lang w:val="en-US"/>
        </w:rPr>
        <w:t>31</w:t>
      </w:r>
      <w:r w:rsidRPr="009B096C">
        <w:rPr>
          <w:rFonts w:ascii="Calibri" w:hAnsi="Calibri" w:cs="Times New Roman"/>
          <w:lang w:val="en-US"/>
        </w:rPr>
        <w:t>(2), 212-236</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spellStart"/>
      <w:r w:rsidRPr="009B096C">
        <w:rPr>
          <w:rFonts w:ascii="Calibri" w:hAnsi="Calibri" w:cs="Times New Roman"/>
          <w:lang w:val="en-US"/>
        </w:rPr>
        <w:t>Sanchez</w:t>
      </w:r>
      <w:proofErr w:type="spellEnd"/>
      <w:r w:rsidRPr="009B096C">
        <w:rPr>
          <w:rFonts w:ascii="Calibri" w:hAnsi="Calibri" w:cs="Times New Roman"/>
          <w:lang w:val="en-US"/>
        </w:rPr>
        <w:t>,</w:t>
      </w:r>
      <w:r w:rsidR="009C6654">
        <w:rPr>
          <w:rFonts w:ascii="Calibri" w:hAnsi="Calibri" w:cs="Times New Roman"/>
          <w:lang w:val="en-US"/>
        </w:rPr>
        <w:t xml:space="preserve"> </w:t>
      </w:r>
      <w:r w:rsidRPr="009B096C">
        <w:rPr>
          <w:rFonts w:ascii="Calibri" w:hAnsi="Calibri" w:cs="Times New Roman"/>
          <w:lang w:val="en-US"/>
        </w:rPr>
        <w:t>J.</w:t>
      </w:r>
      <w:r w:rsidR="009C6654">
        <w:rPr>
          <w:rFonts w:ascii="Calibri" w:hAnsi="Calibri" w:cs="Times New Roman"/>
          <w:lang w:val="en-US"/>
        </w:rPr>
        <w:t xml:space="preserve">, &amp; Brock, </w:t>
      </w:r>
      <w:r w:rsidRPr="009B096C">
        <w:rPr>
          <w:rFonts w:ascii="Calibri" w:hAnsi="Calibri" w:cs="Times New Roman"/>
          <w:lang w:val="en-US"/>
        </w:rPr>
        <w:t xml:space="preserve">P. (1996). Outcomes of </w:t>
      </w:r>
      <w:r w:rsidR="009C6654">
        <w:rPr>
          <w:rFonts w:ascii="Calibri" w:hAnsi="Calibri" w:cs="Times New Roman"/>
          <w:lang w:val="en-US"/>
        </w:rPr>
        <w:t>p</w:t>
      </w:r>
      <w:r w:rsidRPr="009B096C">
        <w:rPr>
          <w:rFonts w:ascii="Calibri" w:hAnsi="Calibri" w:cs="Times New Roman"/>
          <w:lang w:val="en-US"/>
        </w:rPr>
        <w:t xml:space="preserve">erceived </w:t>
      </w:r>
      <w:r w:rsidR="009C6654">
        <w:rPr>
          <w:rFonts w:ascii="Calibri" w:hAnsi="Calibri" w:cs="Times New Roman"/>
          <w:lang w:val="en-US"/>
        </w:rPr>
        <w:t>d</w:t>
      </w:r>
      <w:r w:rsidRPr="009B096C">
        <w:rPr>
          <w:rFonts w:ascii="Calibri" w:hAnsi="Calibri" w:cs="Times New Roman"/>
          <w:lang w:val="en-US"/>
        </w:rPr>
        <w:t xml:space="preserve">iscrimination among Hispanic </w:t>
      </w:r>
      <w:r w:rsidR="009C6654">
        <w:rPr>
          <w:rFonts w:ascii="Calibri" w:hAnsi="Calibri" w:cs="Times New Roman"/>
          <w:lang w:val="en-US"/>
        </w:rPr>
        <w:t>e</w:t>
      </w:r>
      <w:r w:rsidRPr="009B096C">
        <w:rPr>
          <w:rFonts w:ascii="Calibri" w:hAnsi="Calibri" w:cs="Times New Roman"/>
          <w:lang w:val="en-US"/>
        </w:rPr>
        <w:t xml:space="preserve">mployees: Is </w:t>
      </w:r>
      <w:r w:rsidR="009C6654">
        <w:rPr>
          <w:rFonts w:ascii="Calibri" w:hAnsi="Calibri" w:cs="Times New Roman"/>
          <w:lang w:val="en-US"/>
        </w:rPr>
        <w:t>d</w:t>
      </w:r>
      <w:r w:rsidRPr="009B096C">
        <w:rPr>
          <w:rFonts w:ascii="Calibri" w:hAnsi="Calibri" w:cs="Times New Roman"/>
          <w:lang w:val="en-US"/>
        </w:rPr>
        <w:t xml:space="preserve">iversity </w:t>
      </w:r>
      <w:r w:rsidR="009C6654">
        <w:rPr>
          <w:rFonts w:ascii="Calibri" w:hAnsi="Calibri" w:cs="Times New Roman"/>
          <w:lang w:val="en-US"/>
        </w:rPr>
        <w:t>m</w:t>
      </w:r>
      <w:r w:rsidRPr="009B096C">
        <w:rPr>
          <w:rFonts w:ascii="Calibri" w:hAnsi="Calibri" w:cs="Times New Roman"/>
          <w:lang w:val="en-US"/>
        </w:rPr>
        <w:t xml:space="preserve">anagement a </w:t>
      </w:r>
      <w:r w:rsidR="009C6654">
        <w:rPr>
          <w:rFonts w:ascii="Calibri" w:hAnsi="Calibri" w:cs="Times New Roman"/>
          <w:lang w:val="en-US"/>
        </w:rPr>
        <w:t>l</w:t>
      </w:r>
      <w:r w:rsidRPr="009B096C">
        <w:rPr>
          <w:rFonts w:ascii="Calibri" w:hAnsi="Calibri" w:cs="Times New Roman"/>
          <w:lang w:val="en-US"/>
        </w:rPr>
        <w:t xml:space="preserve">uxury or a </w:t>
      </w:r>
      <w:r w:rsidR="009C6654">
        <w:rPr>
          <w:rFonts w:ascii="Calibri" w:hAnsi="Calibri" w:cs="Times New Roman"/>
          <w:lang w:val="en-US"/>
        </w:rPr>
        <w:t>n</w:t>
      </w:r>
      <w:r w:rsidRPr="009B096C">
        <w:rPr>
          <w:rFonts w:ascii="Calibri" w:hAnsi="Calibri" w:cs="Times New Roman"/>
          <w:lang w:val="en-US"/>
        </w:rPr>
        <w:t xml:space="preserve">ecessity? </w:t>
      </w:r>
      <w:proofErr w:type="gramStart"/>
      <w:r w:rsidR="009C6654">
        <w:rPr>
          <w:rFonts w:ascii="Calibri" w:hAnsi="Calibri" w:cs="Times New Roman"/>
          <w:i/>
          <w:lang w:val="en-US"/>
        </w:rPr>
        <w:t>Academy of Management Journal,</w:t>
      </w:r>
      <w:r w:rsidRPr="009B096C">
        <w:rPr>
          <w:rFonts w:ascii="Calibri" w:hAnsi="Calibri" w:cs="Times New Roman"/>
          <w:i/>
          <w:lang w:val="en-US"/>
        </w:rPr>
        <w:t xml:space="preserve"> </w:t>
      </w:r>
      <w:r w:rsidRPr="009C6654">
        <w:rPr>
          <w:rFonts w:ascii="Calibri" w:hAnsi="Calibri" w:cs="Times New Roman"/>
          <w:i/>
          <w:lang w:val="en-US"/>
        </w:rPr>
        <w:t>39</w:t>
      </w:r>
      <w:r w:rsidRPr="009B096C">
        <w:rPr>
          <w:rFonts w:ascii="Calibri" w:hAnsi="Calibri" w:cs="Times New Roman"/>
          <w:lang w:val="en-US"/>
        </w:rPr>
        <w:t>(3), 704-719</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proofErr w:type="gramStart"/>
      <w:r w:rsidRPr="009B096C">
        <w:rPr>
          <w:rFonts w:ascii="Calibri" w:hAnsi="Calibri" w:cs="Times New Roman"/>
          <w:lang w:val="en-US"/>
        </w:rPr>
        <w:t xml:space="preserve">Shore, L., </w:t>
      </w:r>
      <w:proofErr w:type="spellStart"/>
      <w:r w:rsidRPr="009B096C">
        <w:rPr>
          <w:rFonts w:ascii="Calibri" w:hAnsi="Calibri" w:cs="Times New Roman"/>
          <w:lang w:val="en-US"/>
        </w:rPr>
        <w:t>Randel</w:t>
      </w:r>
      <w:proofErr w:type="spellEnd"/>
      <w:r w:rsidRPr="009B096C">
        <w:rPr>
          <w:rFonts w:ascii="Calibri" w:hAnsi="Calibri" w:cs="Times New Roman"/>
          <w:lang w:val="en-US"/>
        </w:rPr>
        <w:t>, A., Chung,</w:t>
      </w:r>
      <w:r w:rsidR="00C423E1" w:rsidRPr="009B096C">
        <w:rPr>
          <w:rFonts w:ascii="Calibri" w:hAnsi="Calibri" w:cs="Times New Roman"/>
          <w:lang w:val="en-US"/>
        </w:rPr>
        <w:t xml:space="preserve"> </w:t>
      </w:r>
      <w:r w:rsidRPr="009B096C">
        <w:rPr>
          <w:rFonts w:ascii="Calibri" w:hAnsi="Calibri" w:cs="Times New Roman"/>
          <w:lang w:val="en-US"/>
        </w:rPr>
        <w:t>B., Dean,</w:t>
      </w:r>
      <w:r w:rsidR="00C423E1" w:rsidRPr="009B096C">
        <w:rPr>
          <w:rFonts w:ascii="Calibri" w:hAnsi="Calibri" w:cs="Times New Roman"/>
          <w:lang w:val="en-US"/>
        </w:rPr>
        <w:t xml:space="preserve"> </w:t>
      </w:r>
      <w:r w:rsidRPr="009B096C">
        <w:rPr>
          <w:rFonts w:ascii="Calibri" w:hAnsi="Calibri" w:cs="Times New Roman"/>
          <w:lang w:val="en-US"/>
        </w:rPr>
        <w:t xml:space="preserve">M., </w:t>
      </w:r>
      <w:proofErr w:type="spellStart"/>
      <w:r w:rsidRPr="009B096C">
        <w:rPr>
          <w:rFonts w:ascii="Calibri" w:hAnsi="Calibri" w:cs="Times New Roman"/>
          <w:lang w:val="en-US"/>
        </w:rPr>
        <w:t>Ehrhart</w:t>
      </w:r>
      <w:proofErr w:type="spellEnd"/>
      <w:r w:rsidRPr="009B096C">
        <w:rPr>
          <w:rFonts w:ascii="Calibri" w:hAnsi="Calibri" w:cs="Times New Roman"/>
          <w:lang w:val="en-US"/>
        </w:rPr>
        <w:t>,</w:t>
      </w:r>
      <w:r w:rsidR="00C423E1" w:rsidRPr="009B096C">
        <w:rPr>
          <w:rFonts w:ascii="Calibri" w:hAnsi="Calibri" w:cs="Times New Roman"/>
          <w:lang w:val="en-US"/>
        </w:rPr>
        <w:t xml:space="preserve"> </w:t>
      </w:r>
      <w:r w:rsidRPr="009B096C">
        <w:rPr>
          <w:rFonts w:ascii="Calibri" w:hAnsi="Calibri" w:cs="Times New Roman"/>
          <w:lang w:val="en-US"/>
        </w:rPr>
        <w:t>K., &amp; Singh,</w:t>
      </w:r>
      <w:r w:rsidR="00C423E1" w:rsidRPr="009B096C">
        <w:rPr>
          <w:rFonts w:ascii="Calibri" w:hAnsi="Calibri" w:cs="Times New Roman"/>
          <w:lang w:val="en-US"/>
        </w:rPr>
        <w:t xml:space="preserve"> </w:t>
      </w:r>
      <w:r w:rsidRPr="009B096C">
        <w:rPr>
          <w:rFonts w:ascii="Calibri" w:hAnsi="Calibri" w:cs="Times New Roman"/>
          <w:lang w:val="en-US"/>
        </w:rPr>
        <w:t>G. (2011).</w:t>
      </w:r>
      <w:proofErr w:type="gramEnd"/>
      <w:r w:rsidRPr="009B096C">
        <w:rPr>
          <w:rFonts w:ascii="Calibri" w:hAnsi="Calibri" w:cs="Times New Roman"/>
          <w:lang w:val="en-US"/>
        </w:rPr>
        <w:t xml:space="preserve"> Inclusion and </w:t>
      </w:r>
      <w:r w:rsidR="00264B29">
        <w:rPr>
          <w:rFonts w:ascii="Calibri" w:hAnsi="Calibri" w:cs="Times New Roman"/>
          <w:lang w:val="en-US"/>
        </w:rPr>
        <w:t>d</w:t>
      </w:r>
      <w:r w:rsidRPr="009B096C">
        <w:rPr>
          <w:rFonts w:ascii="Calibri" w:hAnsi="Calibri" w:cs="Times New Roman"/>
          <w:lang w:val="en-US"/>
        </w:rPr>
        <w:t xml:space="preserve">iversity in </w:t>
      </w:r>
      <w:r w:rsidR="00264B29">
        <w:rPr>
          <w:rFonts w:ascii="Calibri" w:hAnsi="Calibri" w:cs="Times New Roman"/>
          <w:lang w:val="en-US"/>
        </w:rPr>
        <w:t>w</w:t>
      </w:r>
      <w:r w:rsidRPr="009B096C">
        <w:rPr>
          <w:rFonts w:ascii="Calibri" w:hAnsi="Calibri" w:cs="Times New Roman"/>
          <w:lang w:val="en-US"/>
        </w:rPr>
        <w:t xml:space="preserve">ork </w:t>
      </w:r>
      <w:r w:rsidR="00264B29">
        <w:rPr>
          <w:rFonts w:ascii="Calibri" w:hAnsi="Calibri" w:cs="Times New Roman"/>
          <w:lang w:val="en-US"/>
        </w:rPr>
        <w:t>g</w:t>
      </w:r>
      <w:r w:rsidRPr="009B096C">
        <w:rPr>
          <w:rFonts w:ascii="Calibri" w:hAnsi="Calibri" w:cs="Times New Roman"/>
          <w:lang w:val="en-US"/>
        </w:rPr>
        <w:t xml:space="preserve">roups: A </w:t>
      </w:r>
      <w:r w:rsidR="00264B29">
        <w:rPr>
          <w:rFonts w:ascii="Calibri" w:hAnsi="Calibri" w:cs="Times New Roman"/>
          <w:lang w:val="en-US"/>
        </w:rPr>
        <w:t>r</w:t>
      </w:r>
      <w:r w:rsidRPr="009B096C">
        <w:rPr>
          <w:rFonts w:ascii="Calibri" w:hAnsi="Calibri" w:cs="Times New Roman"/>
          <w:lang w:val="en-US"/>
        </w:rPr>
        <w:t xml:space="preserve">eview and </w:t>
      </w:r>
      <w:r w:rsidR="00264B29">
        <w:rPr>
          <w:rFonts w:ascii="Calibri" w:hAnsi="Calibri" w:cs="Times New Roman"/>
          <w:lang w:val="en-US"/>
        </w:rPr>
        <w:t>m</w:t>
      </w:r>
      <w:r w:rsidRPr="009B096C">
        <w:rPr>
          <w:rFonts w:ascii="Calibri" w:hAnsi="Calibri" w:cs="Times New Roman"/>
          <w:lang w:val="en-US"/>
        </w:rPr>
        <w:t xml:space="preserve">odel for </w:t>
      </w:r>
      <w:r w:rsidR="00264B29">
        <w:rPr>
          <w:rFonts w:ascii="Calibri" w:hAnsi="Calibri" w:cs="Times New Roman"/>
          <w:lang w:val="en-US"/>
        </w:rPr>
        <w:t>f</w:t>
      </w:r>
      <w:r w:rsidRPr="009B096C">
        <w:rPr>
          <w:rFonts w:ascii="Calibri" w:hAnsi="Calibri" w:cs="Times New Roman"/>
          <w:lang w:val="en-US"/>
        </w:rPr>
        <w:t xml:space="preserve">uture </w:t>
      </w:r>
      <w:r w:rsidR="00264B29">
        <w:rPr>
          <w:rFonts w:ascii="Calibri" w:hAnsi="Calibri" w:cs="Times New Roman"/>
          <w:lang w:val="en-US"/>
        </w:rPr>
        <w:t>r</w:t>
      </w:r>
      <w:r w:rsidRPr="009B096C">
        <w:rPr>
          <w:rFonts w:ascii="Calibri" w:hAnsi="Calibri" w:cs="Times New Roman"/>
          <w:lang w:val="en-US"/>
        </w:rPr>
        <w:t xml:space="preserve">esearch. </w:t>
      </w:r>
      <w:proofErr w:type="gramStart"/>
      <w:r w:rsidRPr="009B096C">
        <w:rPr>
          <w:rFonts w:ascii="Calibri" w:hAnsi="Calibri" w:cs="Times New Roman"/>
          <w:i/>
          <w:lang w:val="en-US"/>
        </w:rPr>
        <w:t>Journal of Management</w:t>
      </w:r>
      <w:r w:rsidRPr="009B096C">
        <w:rPr>
          <w:rFonts w:ascii="Calibri" w:hAnsi="Calibri" w:cs="Times New Roman"/>
          <w:lang w:val="en-US"/>
        </w:rPr>
        <w:t xml:space="preserve">, </w:t>
      </w:r>
      <w:r w:rsidRPr="00264B29">
        <w:rPr>
          <w:rFonts w:ascii="Calibri" w:hAnsi="Calibri" w:cs="Times New Roman"/>
          <w:i/>
          <w:lang w:val="en-US"/>
        </w:rPr>
        <w:t>37</w:t>
      </w:r>
      <w:r w:rsidRPr="009B096C">
        <w:rPr>
          <w:rFonts w:ascii="Calibri" w:hAnsi="Calibri" w:cs="Times New Roman"/>
          <w:lang w:val="en-US"/>
        </w:rPr>
        <w:t>(4), 1262-1289</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 xml:space="preserve">Stamper, C., &amp; Masterson, S. (2002). </w:t>
      </w:r>
      <w:proofErr w:type="gramStart"/>
      <w:r w:rsidRPr="009B096C">
        <w:rPr>
          <w:rFonts w:ascii="Calibri" w:hAnsi="Calibri" w:cs="Times New Roman"/>
          <w:lang w:val="en-US"/>
        </w:rPr>
        <w:t xml:space="preserve">Insider or </w:t>
      </w:r>
      <w:r w:rsidR="005547F6">
        <w:rPr>
          <w:rFonts w:ascii="Calibri" w:hAnsi="Calibri" w:cs="Times New Roman"/>
          <w:lang w:val="en-US"/>
        </w:rPr>
        <w:t>o</w:t>
      </w:r>
      <w:r w:rsidRPr="009B096C">
        <w:rPr>
          <w:rFonts w:ascii="Calibri" w:hAnsi="Calibri" w:cs="Times New Roman"/>
          <w:lang w:val="en-US"/>
        </w:rPr>
        <w:t>utsider?</w:t>
      </w:r>
      <w:proofErr w:type="gramEnd"/>
      <w:r w:rsidRPr="009B096C">
        <w:rPr>
          <w:rFonts w:ascii="Calibri" w:hAnsi="Calibri" w:cs="Times New Roman"/>
          <w:lang w:val="en-US"/>
        </w:rPr>
        <w:t xml:space="preserve"> How employee perceptions of insider status affect their work behavior. </w:t>
      </w:r>
      <w:proofErr w:type="gramStart"/>
      <w:r w:rsidRPr="009B096C">
        <w:rPr>
          <w:rFonts w:ascii="Calibri" w:hAnsi="Calibri" w:cs="Times New Roman"/>
          <w:i/>
          <w:lang w:val="en-US"/>
        </w:rPr>
        <w:t>Journal of Organizational Behavior,</w:t>
      </w:r>
      <w:r w:rsidRPr="009B096C">
        <w:rPr>
          <w:rFonts w:ascii="Calibri" w:hAnsi="Calibri" w:cs="Times New Roman"/>
          <w:lang w:val="en-US"/>
        </w:rPr>
        <w:t xml:space="preserve"> </w:t>
      </w:r>
      <w:r w:rsidRPr="005547F6">
        <w:rPr>
          <w:rFonts w:ascii="Calibri" w:hAnsi="Calibri" w:cs="Times New Roman"/>
          <w:i/>
          <w:lang w:val="en-US"/>
        </w:rPr>
        <w:t>23</w:t>
      </w:r>
      <w:r w:rsidRPr="009B096C">
        <w:rPr>
          <w:rFonts w:ascii="Calibri" w:hAnsi="Calibri" w:cs="Times New Roman"/>
          <w:lang w:val="en-US"/>
        </w:rPr>
        <w:t>, 875-894</w:t>
      </w:r>
      <w:r w:rsidR="00F4697B" w:rsidRPr="009B096C">
        <w:rPr>
          <w:rFonts w:ascii="Calibri" w:hAnsi="Calibri" w:cs="Times New Roman"/>
          <w:lang w:val="en-US"/>
        </w:rPr>
        <w:t>.</w:t>
      </w:r>
      <w:proofErr w:type="gramEnd"/>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Thorp, R.</w:t>
      </w:r>
      <w:r w:rsidR="00C77DEA">
        <w:rPr>
          <w:rFonts w:ascii="Calibri" w:hAnsi="Calibri" w:cs="Times New Roman"/>
          <w:lang w:val="en-US"/>
        </w:rPr>
        <w:t>,</w:t>
      </w:r>
      <w:r w:rsidRPr="009B096C">
        <w:rPr>
          <w:rFonts w:ascii="Calibri" w:hAnsi="Calibri" w:cs="Times New Roman"/>
          <w:lang w:val="en-US"/>
        </w:rPr>
        <w:t xml:space="preserve"> &amp; </w:t>
      </w:r>
      <w:proofErr w:type="spellStart"/>
      <w:r w:rsidRPr="009B096C">
        <w:rPr>
          <w:rFonts w:ascii="Calibri" w:hAnsi="Calibri" w:cs="Times New Roman"/>
          <w:lang w:val="en-US"/>
        </w:rPr>
        <w:t>Paredes</w:t>
      </w:r>
      <w:proofErr w:type="spellEnd"/>
      <w:r w:rsidRPr="009B096C">
        <w:rPr>
          <w:rFonts w:ascii="Calibri" w:hAnsi="Calibri" w:cs="Times New Roman"/>
          <w:lang w:val="en-US"/>
        </w:rPr>
        <w:t xml:space="preserve">, M. (2011). </w:t>
      </w:r>
      <w:r w:rsidRPr="009B096C">
        <w:rPr>
          <w:rFonts w:ascii="Calibri" w:hAnsi="Calibri" w:cs="Times New Roman"/>
          <w:i/>
          <w:lang w:val="en-US"/>
        </w:rPr>
        <w:t xml:space="preserve">La </w:t>
      </w:r>
      <w:proofErr w:type="spellStart"/>
      <w:r w:rsidRPr="009B096C">
        <w:rPr>
          <w:rFonts w:ascii="Calibri" w:hAnsi="Calibri" w:cs="Times New Roman"/>
          <w:i/>
          <w:lang w:val="en-US"/>
        </w:rPr>
        <w:t>etnicidad</w:t>
      </w:r>
      <w:proofErr w:type="spellEnd"/>
      <w:r w:rsidRPr="009B096C">
        <w:rPr>
          <w:rFonts w:ascii="Calibri" w:hAnsi="Calibri" w:cs="Times New Roman"/>
          <w:i/>
          <w:lang w:val="en-US"/>
        </w:rPr>
        <w:t xml:space="preserve"> y la </w:t>
      </w:r>
      <w:proofErr w:type="spellStart"/>
      <w:r w:rsidRPr="009B096C">
        <w:rPr>
          <w:rFonts w:ascii="Calibri" w:hAnsi="Calibri" w:cs="Times New Roman"/>
          <w:i/>
          <w:lang w:val="en-US"/>
        </w:rPr>
        <w:t>persistencia</w:t>
      </w:r>
      <w:proofErr w:type="spellEnd"/>
      <w:r w:rsidRPr="009B096C">
        <w:rPr>
          <w:rFonts w:ascii="Calibri" w:hAnsi="Calibri" w:cs="Times New Roman"/>
          <w:i/>
          <w:lang w:val="en-US"/>
        </w:rPr>
        <w:t xml:space="preserve"> de la </w:t>
      </w:r>
      <w:proofErr w:type="spellStart"/>
      <w:r w:rsidRPr="009B096C">
        <w:rPr>
          <w:rFonts w:ascii="Calibri" w:hAnsi="Calibri" w:cs="Times New Roman"/>
          <w:i/>
          <w:lang w:val="en-US"/>
        </w:rPr>
        <w:t>desigualdad</w:t>
      </w:r>
      <w:proofErr w:type="spellEnd"/>
      <w:r w:rsidRPr="009B096C">
        <w:rPr>
          <w:rFonts w:ascii="Calibri" w:hAnsi="Calibri" w:cs="Times New Roman"/>
          <w:i/>
          <w:lang w:val="en-US"/>
        </w:rPr>
        <w:t xml:space="preserve">: El </w:t>
      </w:r>
      <w:proofErr w:type="spellStart"/>
      <w:r w:rsidRPr="009B096C">
        <w:rPr>
          <w:rFonts w:ascii="Calibri" w:hAnsi="Calibri" w:cs="Times New Roman"/>
          <w:i/>
          <w:lang w:val="en-US"/>
        </w:rPr>
        <w:t>caso</w:t>
      </w:r>
      <w:proofErr w:type="spellEnd"/>
      <w:r w:rsidRPr="009B096C">
        <w:rPr>
          <w:rFonts w:ascii="Calibri" w:hAnsi="Calibri" w:cs="Times New Roman"/>
          <w:i/>
          <w:lang w:val="en-US"/>
        </w:rPr>
        <w:t xml:space="preserve"> </w:t>
      </w:r>
      <w:proofErr w:type="spellStart"/>
      <w:r w:rsidRPr="009B096C">
        <w:rPr>
          <w:rFonts w:ascii="Calibri" w:hAnsi="Calibri" w:cs="Times New Roman"/>
          <w:i/>
          <w:lang w:val="en-US"/>
        </w:rPr>
        <w:t>peruano</w:t>
      </w:r>
      <w:proofErr w:type="spellEnd"/>
      <w:r w:rsidRPr="009B096C">
        <w:rPr>
          <w:rFonts w:ascii="Calibri" w:hAnsi="Calibri" w:cs="Times New Roman"/>
          <w:lang w:val="en-US"/>
        </w:rPr>
        <w:t xml:space="preserve">. Lima: </w:t>
      </w:r>
      <w:proofErr w:type="spellStart"/>
      <w:r w:rsidRPr="009B096C">
        <w:rPr>
          <w:rFonts w:ascii="Calibri" w:hAnsi="Calibri" w:cs="Times New Roman"/>
          <w:lang w:val="en-US"/>
        </w:rPr>
        <w:t>Instituto</w:t>
      </w:r>
      <w:proofErr w:type="spellEnd"/>
      <w:r w:rsidRPr="009B096C">
        <w:rPr>
          <w:rFonts w:ascii="Calibri" w:hAnsi="Calibri" w:cs="Times New Roman"/>
          <w:lang w:val="en-US"/>
        </w:rPr>
        <w:t xml:space="preserve"> de </w:t>
      </w:r>
      <w:proofErr w:type="spellStart"/>
      <w:r w:rsidRPr="009B096C">
        <w:rPr>
          <w:rFonts w:ascii="Calibri" w:hAnsi="Calibri" w:cs="Times New Roman"/>
          <w:lang w:val="en-US"/>
        </w:rPr>
        <w:t>Estudios</w:t>
      </w:r>
      <w:proofErr w:type="spellEnd"/>
      <w:r w:rsidRPr="009B096C">
        <w:rPr>
          <w:rFonts w:ascii="Calibri" w:hAnsi="Calibri" w:cs="Times New Roman"/>
          <w:lang w:val="en-US"/>
        </w:rPr>
        <w:t xml:space="preserve"> </w:t>
      </w:r>
      <w:proofErr w:type="spellStart"/>
      <w:r w:rsidRPr="009B096C">
        <w:rPr>
          <w:rFonts w:ascii="Calibri" w:hAnsi="Calibri" w:cs="Times New Roman"/>
          <w:lang w:val="en-US"/>
        </w:rPr>
        <w:t>Peruanos</w:t>
      </w:r>
      <w:proofErr w:type="spellEnd"/>
      <w:r w:rsidR="00F4697B" w:rsidRPr="009B096C">
        <w:rPr>
          <w:rFonts w:ascii="Calibri" w:hAnsi="Calibri" w:cs="Times New Roman"/>
          <w:lang w:val="en-US"/>
        </w:rPr>
        <w:t>.</w:t>
      </w:r>
    </w:p>
    <w:p w:rsidR="00596666" w:rsidRPr="009B096C" w:rsidRDefault="00596666" w:rsidP="00FE4AA3">
      <w:pPr>
        <w:spacing w:after="0" w:line="480" w:lineRule="auto"/>
        <w:ind w:left="720" w:hanging="720"/>
        <w:jc w:val="both"/>
        <w:rPr>
          <w:rFonts w:ascii="Calibri" w:hAnsi="Calibri" w:cs="Times New Roman"/>
          <w:lang w:val="en-US"/>
        </w:rPr>
      </w:pPr>
      <w:r w:rsidRPr="009B096C">
        <w:rPr>
          <w:rFonts w:ascii="Calibri" w:hAnsi="Calibri" w:cs="Times New Roman"/>
          <w:lang w:val="en-US"/>
        </w:rPr>
        <w:t>Torres,</w:t>
      </w:r>
      <w:r w:rsidR="00AA600C" w:rsidRPr="009B096C">
        <w:rPr>
          <w:rFonts w:ascii="Calibri" w:hAnsi="Calibri" w:cs="Times New Roman"/>
          <w:lang w:val="en-US"/>
        </w:rPr>
        <w:t xml:space="preserve"> </w:t>
      </w:r>
      <w:r w:rsidRPr="009B096C">
        <w:rPr>
          <w:rFonts w:ascii="Calibri" w:hAnsi="Calibri" w:cs="Times New Roman"/>
          <w:lang w:val="en-US"/>
        </w:rPr>
        <w:t xml:space="preserve">A. (2011). </w:t>
      </w:r>
      <w:proofErr w:type="gramStart"/>
      <w:r w:rsidRPr="00C77DEA">
        <w:rPr>
          <w:rFonts w:ascii="Calibri" w:hAnsi="Calibri" w:cs="Times New Roman"/>
          <w:lang w:val="en-US"/>
        </w:rPr>
        <w:t xml:space="preserve">Los </w:t>
      </w:r>
      <w:proofErr w:type="spellStart"/>
      <w:r w:rsidRPr="00C77DEA">
        <w:rPr>
          <w:rFonts w:ascii="Calibri" w:hAnsi="Calibri" w:cs="Times New Roman"/>
          <w:lang w:val="en-US"/>
        </w:rPr>
        <w:t>Peruanos</w:t>
      </w:r>
      <w:proofErr w:type="spellEnd"/>
      <w:r w:rsidRPr="00C77DEA">
        <w:rPr>
          <w:rFonts w:ascii="Calibri" w:hAnsi="Calibri" w:cs="Times New Roman"/>
          <w:lang w:val="en-US"/>
        </w:rPr>
        <w:t xml:space="preserve"> de 2010</w:t>
      </w:r>
      <w:r w:rsidRPr="009B096C">
        <w:rPr>
          <w:rFonts w:ascii="Calibri" w:hAnsi="Calibri" w:cs="Times New Roman"/>
          <w:lang w:val="en-US"/>
        </w:rPr>
        <w:t>.</w:t>
      </w:r>
      <w:proofErr w:type="gramEnd"/>
      <w:r w:rsidRPr="009B096C">
        <w:rPr>
          <w:rFonts w:ascii="Calibri" w:hAnsi="Calibri" w:cs="Times New Roman"/>
          <w:lang w:val="en-US"/>
        </w:rPr>
        <w:t xml:space="preserve"> In </w:t>
      </w:r>
      <w:proofErr w:type="spellStart"/>
      <w:r w:rsidRPr="009B096C">
        <w:rPr>
          <w:rFonts w:ascii="Calibri" w:hAnsi="Calibri" w:cs="Times New Roman"/>
          <w:lang w:val="en-US"/>
        </w:rPr>
        <w:t>Pásara</w:t>
      </w:r>
      <w:proofErr w:type="spellEnd"/>
      <w:r w:rsidRPr="009B096C">
        <w:rPr>
          <w:rFonts w:ascii="Calibri" w:hAnsi="Calibri" w:cs="Times New Roman"/>
          <w:lang w:val="en-US"/>
        </w:rPr>
        <w:t xml:space="preserve">, L. (Ed.), </w:t>
      </w:r>
      <w:proofErr w:type="spellStart"/>
      <w:r w:rsidRPr="00C77DEA">
        <w:rPr>
          <w:rFonts w:ascii="Calibri" w:hAnsi="Calibri" w:cs="Times New Roman"/>
          <w:i/>
          <w:lang w:val="en-US"/>
        </w:rPr>
        <w:t>Perú</w:t>
      </w:r>
      <w:proofErr w:type="spellEnd"/>
      <w:r w:rsidRPr="00C77DEA">
        <w:rPr>
          <w:rFonts w:ascii="Calibri" w:hAnsi="Calibri" w:cs="Times New Roman"/>
          <w:i/>
          <w:lang w:val="en-US"/>
        </w:rPr>
        <w:t xml:space="preserve"> ante los </w:t>
      </w:r>
      <w:proofErr w:type="spellStart"/>
      <w:r w:rsidRPr="00C77DEA">
        <w:rPr>
          <w:rFonts w:ascii="Calibri" w:hAnsi="Calibri" w:cs="Times New Roman"/>
          <w:i/>
          <w:lang w:val="en-US"/>
        </w:rPr>
        <w:t>desafíos</w:t>
      </w:r>
      <w:proofErr w:type="spellEnd"/>
      <w:r w:rsidRPr="00C77DEA">
        <w:rPr>
          <w:rFonts w:ascii="Calibri" w:hAnsi="Calibri" w:cs="Times New Roman"/>
          <w:i/>
          <w:lang w:val="en-US"/>
        </w:rPr>
        <w:t xml:space="preserve"> del </w:t>
      </w:r>
      <w:proofErr w:type="spellStart"/>
      <w:r w:rsidRPr="00C77DEA">
        <w:rPr>
          <w:rFonts w:ascii="Calibri" w:hAnsi="Calibri" w:cs="Times New Roman"/>
          <w:i/>
          <w:lang w:val="en-US"/>
        </w:rPr>
        <w:t>siglo</w:t>
      </w:r>
      <w:proofErr w:type="spellEnd"/>
      <w:r w:rsidRPr="00C77DEA">
        <w:rPr>
          <w:rFonts w:ascii="Calibri" w:hAnsi="Calibri" w:cs="Times New Roman"/>
          <w:i/>
          <w:lang w:val="en-US"/>
        </w:rPr>
        <w:t xml:space="preserve"> XXI</w:t>
      </w:r>
      <w:r w:rsidRPr="009B096C">
        <w:rPr>
          <w:rFonts w:ascii="Calibri" w:hAnsi="Calibri" w:cs="Times New Roman"/>
          <w:lang w:val="en-US"/>
        </w:rPr>
        <w:t xml:space="preserve">. Lima: </w:t>
      </w:r>
      <w:proofErr w:type="spellStart"/>
      <w:r w:rsidRPr="009B096C">
        <w:rPr>
          <w:rFonts w:ascii="Calibri" w:hAnsi="Calibri" w:cs="Times New Roman"/>
          <w:lang w:val="en-US"/>
        </w:rPr>
        <w:t>Fondo</w:t>
      </w:r>
      <w:proofErr w:type="spellEnd"/>
      <w:r w:rsidRPr="009B096C">
        <w:rPr>
          <w:rFonts w:ascii="Calibri" w:hAnsi="Calibri" w:cs="Times New Roman"/>
          <w:lang w:val="en-US"/>
        </w:rPr>
        <w:t xml:space="preserve"> Editorial de la </w:t>
      </w:r>
      <w:proofErr w:type="spellStart"/>
      <w:r w:rsidRPr="009B096C">
        <w:rPr>
          <w:rFonts w:ascii="Calibri" w:hAnsi="Calibri" w:cs="Times New Roman"/>
          <w:lang w:val="en-US"/>
        </w:rPr>
        <w:t>Pontificia</w:t>
      </w:r>
      <w:proofErr w:type="spellEnd"/>
      <w:r w:rsidRPr="009B096C">
        <w:rPr>
          <w:rFonts w:ascii="Calibri" w:hAnsi="Calibri" w:cs="Times New Roman"/>
          <w:lang w:val="en-US"/>
        </w:rPr>
        <w:t xml:space="preserve"> Universidad </w:t>
      </w:r>
      <w:proofErr w:type="spellStart"/>
      <w:r w:rsidRPr="009B096C">
        <w:rPr>
          <w:rFonts w:ascii="Calibri" w:hAnsi="Calibri" w:cs="Times New Roman"/>
          <w:lang w:val="en-US"/>
        </w:rPr>
        <w:t>Católica</w:t>
      </w:r>
      <w:proofErr w:type="spellEnd"/>
      <w:r w:rsidRPr="009B096C">
        <w:rPr>
          <w:rFonts w:ascii="Calibri" w:hAnsi="Calibri" w:cs="Times New Roman"/>
          <w:lang w:val="en-US"/>
        </w:rPr>
        <w:t xml:space="preserve"> del </w:t>
      </w:r>
      <w:proofErr w:type="spellStart"/>
      <w:r w:rsidRPr="009B096C">
        <w:rPr>
          <w:rFonts w:ascii="Calibri" w:hAnsi="Calibri" w:cs="Times New Roman"/>
          <w:lang w:val="en-US"/>
        </w:rPr>
        <w:t>Perú</w:t>
      </w:r>
      <w:proofErr w:type="spellEnd"/>
      <w:r w:rsidR="00F4697B" w:rsidRPr="009B096C">
        <w:rPr>
          <w:rFonts w:ascii="Calibri" w:hAnsi="Calibri" w:cs="Times New Roman"/>
          <w:lang w:val="en-US"/>
        </w:rPr>
        <w:t>.</w:t>
      </w:r>
    </w:p>
    <w:p w:rsidR="00AF2FAE" w:rsidRPr="009B096C" w:rsidRDefault="00AF2FAE" w:rsidP="00AF2FAE">
      <w:pPr>
        <w:spacing w:line="360" w:lineRule="auto"/>
        <w:jc w:val="both"/>
        <w:rPr>
          <w:rFonts w:ascii="Calibri" w:hAnsi="Calibri"/>
          <w:color w:val="000000"/>
          <w:lang w:val="en-US"/>
        </w:rPr>
      </w:pPr>
    </w:p>
    <w:p w:rsidR="00AF2FAE" w:rsidRPr="009B096C" w:rsidRDefault="00AF2FAE" w:rsidP="00AF2FAE">
      <w:pPr>
        <w:spacing w:line="360" w:lineRule="auto"/>
        <w:ind w:firstLine="720"/>
        <w:jc w:val="both"/>
        <w:rPr>
          <w:rFonts w:ascii="Calibri" w:hAnsi="Calibri" w:cs="Times New Roman"/>
          <w:lang w:val="en-US"/>
        </w:rPr>
      </w:pPr>
    </w:p>
    <w:p w:rsidR="00AF2FAE" w:rsidRPr="009B096C" w:rsidRDefault="00AF2FAE" w:rsidP="00AF2FAE">
      <w:pPr>
        <w:spacing w:line="360" w:lineRule="auto"/>
        <w:jc w:val="both"/>
        <w:rPr>
          <w:rFonts w:ascii="Calibri" w:hAnsi="Calibri" w:cs="Times New Roman"/>
          <w:lang w:val="en-US"/>
        </w:rPr>
      </w:pPr>
    </w:p>
    <w:p w:rsidR="000A2F8D" w:rsidRPr="00FF52EC" w:rsidRDefault="000F66E9" w:rsidP="00EC031B">
      <w:pPr>
        <w:spacing w:line="360" w:lineRule="auto"/>
        <w:jc w:val="both"/>
        <w:rPr>
          <w:rFonts w:ascii="Calibri" w:hAnsi="Calibri" w:cs="Times New Roman"/>
          <w:b/>
          <w:lang w:val="en-US"/>
        </w:rPr>
      </w:pPr>
      <w:r w:rsidRPr="009B096C">
        <w:rPr>
          <w:rFonts w:ascii="Calibri" w:hAnsi="Calibri" w:cs="Times New Roman"/>
          <w:lang w:val="en-US"/>
        </w:rPr>
        <w:br w:type="page"/>
      </w:r>
      <w:r w:rsidR="003A7BA0" w:rsidRPr="00FF52EC">
        <w:rPr>
          <w:rFonts w:ascii="Calibri" w:hAnsi="Calibri" w:cs="Times New Roman"/>
          <w:b/>
          <w:lang w:val="en-US"/>
        </w:rPr>
        <w:t xml:space="preserve">Table 1: </w:t>
      </w:r>
      <w:r w:rsidRPr="00FF52EC">
        <w:rPr>
          <w:rFonts w:ascii="Calibri" w:hAnsi="Calibri" w:cs="Times New Roman"/>
          <w:b/>
          <w:lang w:val="en-US"/>
        </w:rPr>
        <w:t>Themes</w:t>
      </w: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0BF"/>
      </w:tblPr>
      <w:tblGrid>
        <w:gridCol w:w="1809"/>
        <w:gridCol w:w="2127"/>
        <w:gridCol w:w="1763"/>
        <w:gridCol w:w="2552"/>
      </w:tblGrid>
      <w:tr w:rsidR="00BF7A60" w:rsidRPr="009B096C">
        <w:tc>
          <w:tcPr>
            <w:tcW w:w="1809" w:type="dxa"/>
            <w:tcBorders>
              <w:top w:val="single" w:sz="12" w:space="0" w:color="auto"/>
              <w:bottom w:val="single" w:sz="12" w:space="0" w:color="auto"/>
              <w:right w:val="single" w:sz="12" w:space="0" w:color="auto"/>
            </w:tcBorders>
          </w:tcPr>
          <w:p w:rsidR="00BF7A60" w:rsidRPr="002D1969" w:rsidRDefault="00BF7A60" w:rsidP="00BF7A60">
            <w:pPr>
              <w:jc w:val="center"/>
              <w:rPr>
                <w:rFonts w:asciiTheme="majorHAnsi" w:hAnsiTheme="majorHAnsi"/>
                <w:b/>
                <w:i/>
                <w:sz w:val="22"/>
                <w:lang w:val="en-US"/>
              </w:rPr>
            </w:pPr>
            <w:bookmarkStart w:id="0" w:name="OLE_LINK1"/>
            <w:r w:rsidRPr="002D1969">
              <w:rPr>
                <w:rFonts w:asciiTheme="majorHAnsi" w:hAnsiTheme="majorHAnsi"/>
                <w:b/>
                <w:i/>
                <w:sz w:val="22"/>
                <w:lang w:val="en-US"/>
              </w:rPr>
              <w:t>Global theme</w:t>
            </w:r>
            <w:r w:rsidR="00F2651D" w:rsidRPr="002D1969">
              <w:rPr>
                <w:rFonts w:asciiTheme="majorHAnsi" w:hAnsiTheme="majorHAnsi"/>
                <w:b/>
                <w:i/>
                <w:sz w:val="22"/>
                <w:lang w:val="en-US"/>
              </w:rPr>
              <w:t>s</w:t>
            </w:r>
          </w:p>
        </w:tc>
        <w:tc>
          <w:tcPr>
            <w:tcW w:w="2127" w:type="dxa"/>
            <w:tcBorders>
              <w:top w:val="single" w:sz="12" w:space="0" w:color="auto"/>
              <w:left w:val="single" w:sz="12" w:space="0" w:color="auto"/>
              <w:bottom w:val="single" w:sz="12" w:space="0" w:color="auto"/>
              <w:right w:val="single" w:sz="12" w:space="0" w:color="auto"/>
            </w:tcBorders>
          </w:tcPr>
          <w:p w:rsidR="00BF7A60" w:rsidRPr="002D1969" w:rsidRDefault="00BF7A60" w:rsidP="000A2F8D">
            <w:pPr>
              <w:jc w:val="center"/>
              <w:rPr>
                <w:rFonts w:asciiTheme="majorHAnsi" w:hAnsiTheme="majorHAnsi"/>
                <w:b/>
                <w:i/>
                <w:sz w:val="22"/>
                <w:lang w:val="en-US"/>
              </w:rPr>
            </w:pPr>
            <w:r w:rsidRPr="002D1969">
              <w:rPr>
                <w:rFonts w:asciiTheme="majorHAnsi" w:hAnsiTheme="majorHAnsi"/>
                <w:b/>
                <w:i/>
                <w:sz w:val="22"/>
                <w:lang w:val="en-US"/>
              </w:rPr>
              <w:t>Organizing themes</w:t>
            </w:r>
          </w:p>
        </w:tc>
        <w:tc>
          <w:tcPr>
            <w:tcW w:w="1763" w:type="dxa"/>
            <w:tcBorders>
              <w:top w:val="single" w:sz="12" w:space="0" w:color="auto"/>
              <w:left w:val="single" w:sz="12" w:space="0" w:color="auto"/>
              <w:bottom w:val="single" w:sz="12" w:space="0" w:color="auto"/>
              <w:right w:val="single" w:sz="12" w:space="0" w:color="auto"/>
            </w:tcBorders>
          </w:tcPr>
          <w:p w:rsidR="00BF7A60" w:rsidRPr="002D1969" w:rsidRDefault="00BF7A60" w:rsidP="000A2F8D">
            <w:pPr>
              <w:jc w:val="center"/>
              <w:rPr>
                <w:rFonts w:asciiTheme="majorHAnsi" w:hAnsiTheme="majorHAnsi"/>
                <w:b/>
                <w:i/>
                <w:sz w:val="22"/>
                <w:lang w:val="en-US"/>
              </w:rPr>
            </w:pPr>
            <w:r w:rsidRPr="002D1969">
              <w:rPr>
                <w:rFonts w:asciiTheme="majorHAnsi" w:hAnsiTheme="majorHAnsi"/>
                <w:b/>
                <w:i/>
                <w:sz w:val="22"/>
                <w:lang w:val="en-US"/>
              </w:rPr>
              <w:t>Basic themes</w:t>
            </w:r>
          </w:p>
        </w:tc>
        <w:tc>
          <w:tcPr>
            <w:tcW w:w="2552" w:type="dxa"/>
            <w:tcBorders>
              <w:top w:val="single" w:sz="12" w:space="0" w:color="auto"/>
              <w:left w:val="single" w:sz="12" w:space="0" w:color="auto"/>
              <w:bottom w:val="single" w:sz="12" w:space="0" w:color="auto"/>
            </w:tcBorders>
          </w:tcPr>
          <w:p w:rsidR="00BF7A60" w:rsidRPr="002D1969" w:rsidRDefault="00F2651D" w:rsidP="000A2F8D">
            <w:pPr>
              <w:jc w:val="center"/>
              <w:rPr>
                <w:rFonts w:asciiTheme="majorHAnsi" w:hAnsiTheme="majorHAnsi"/>
                <w:b/>
                <w:i/>
                <w:sz w:val="22"/>
                <w:lang w:val="en-US"/>
              </w:rPr>
            </w:pPr>
            <w:r w:rsidRPr="002D1969">
              <w:rPr>
                <w:rFonts w:asciiTheme="majorHAnsi" w:hAnsiTheme="majorHAnsi"/>
                <w:b/>
                <w:i/>
                <w:sz w:val="22"/>
                <w:lang w:val="en-US"/>
              </w:rPr>
              <w:t>Illustrative quotes</w:t>
            </w:r>
          </w:p>
        </w:tc>
      </w:tr>
      <w:tr w:rsidR="005D2045" w:rsidRPr="009B096C">
        <w:tc>
          <w:tcPr>
            <w:tcW w:w="1809" w:type="dxa"/>
            <w:vMerge w:val="restart"/>
            <w:tcBorders>
              <w:top w:val="single" w:sz="12" w:space="0" w:color="auto"/>
              <w:right w:val="single" w:sz="12" w:space="0" w:color="auto"/>
            </w:tcBorders>
          </w:tcPr>
          <w:p w:rsidR="005D2045" w:rsidRPr="002D1969" w:rsidRDefault="005D2045" w:rsidP="00E020FD">
            <w:pPr>
              <w:spacing w:after="120"/>
              <w:jc w:val="center"/>
              <w:rPr>
                <w:rFonts w:asciiTheme="majorHAnsi" w:hAnsiTheme="majorHAnsi"/>
                <w:sz w:val="22"/>
                <w:lang w:val="en-US"/>
              </w:rPr>
            </w:pPr>
            <w:r w:rsidRPr="002D1969">
              <w:rPr>
                <w:rFonts w:asciiTheme="majorHAnsi" w:hAnsiTheme="majorHAnsi"/>
                <w:sz w:val="22"/>
                <w:lang w:val="en-US"/>
              </w:rPr>
              <w:t>Nature of inclusion</w:t>
            </w:r>
          </w:p>
        </w:tc>
        <w:tc>
          <w:tcPr>
            <w:tcW w:w="2127" w:type="dxa"/>
            <w:vMerge w:val="restart"/>
            <w:tcBorders>
              <w:top w:val="single" w:sz="12" w:space="0" w:color="auto"/>
              <w:left w:val="single" w:sz="12" w:space="0" w:color="auto"/>
              <w:right w:val="single" w:sz="12" w:space="0" w:color="auto"/>
            </w:tcBorders>
          </w:tcPr>
          <w:p w:rsidR="005D2045" w:rsidRPr="002D1969" w:rsidRDefault="005D2045" w:rsidP="00E020FD">
            <w:pPr>
              <w:spacing w:after="120"/>
              <w:jc w:val="center"/>
              <w:rPr>
                <w:rFonts w:asciiTheme="majorHAnsi" w:hAnsiTheme="majorHAnsi"/>
                <w:sz w:val="22"/>
                <w:lang w:val="en-US"/>
              </w:rPr>
            </w:pPr>
            <w:r w:rsidRPr="002D1969">
              <w:rPr>
                <w:rFonts w:asciiTheme="majorHAnsi" w:hAnsiTheme="majorHAnsi"/>
                <w:sz w:val="22"/>
                <w:lang w:val="en-US"/>
              </w:rPr>
              <w:t>Equal treatment</w:t>
            </w:r>
          </w:p>
        </w:tc>
        <w:tc>
          <w:tcPr>
            <w:tcW w:w="1763" w:type="dxa"/>
            <w:tcBorders>
              <w:top w:val="single" w:sz="12" w:space="0" w:color="auto"/>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 xml:space="preserve">Equality in </w:t>
            </w:r>
            <w:r>
              <w:rPr>
                <w:rFonts w:asciiTheme="majorHAnsi" w:hAnsiTheme="majorHAnsi"/>
                <w:sz w:val="22"/>
                <w:lang w:val="en-US"/>
              </w:rPr>
              <w:t>organiz</w:t>
            </w:r>
            <w:r w:rsidRPr="002D1969">
              <w:rPr>
                <w:rFonts w:asciiTheme="majorHAnsi" w:hAnsiTheme="majorHAnsi"/>
                <w:sz w:val="22"/>
                <w:lang w:val="en-US"/>
              </w:rPr>
              <w:t>ational process</w:t>
            </w:r>
          </w:p>
        </w:tc>
        <w:tc>
          <w:tcPr>
            <w:tcW w:w="2552" w:type="dxa"/>
            <w:tcBorders>
              <w:top w:val="single" w:sz="12" w:space="0" w:color="auto"/>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“Starting with the issue of s</w:t>
            </w:r>
            <w:r w:rsidR="00AB2C1A">
              <w:rPr>
                <w:rFonts w:asciiTheme="majorHAnsi" w:hAnsiTheme="majorHAnsi"/>
                <w:sz w:val="22"/>
                <w:lang w:val="en-US"/>
              </w:rPr>
              <w:t>election; I b</w:t>
            </w:r>
            <w:r w:rsidRPr="002D1969">
              <w:rPr>
                <w:rFonts w:asciiTheme="majorHAnsi" w:hAnsiTheme="majorHAnsi"/>
                <w:sz w:val="22"/>
                <w:lang w:val="en-US"/>
              </w:rPr>
              <w:t>elieve that everything starts there…with people having opportunities to enter the organization because of their competencies, and not for how they look.” (Woman, 24)</w:t>
            </w:r>
          </w:p>
        </w:tc>
      </w:tr>
      <w:tr w:rsidR="005D2045" w:rsidRPr="009B096C">
        <w:tc>
          <w:tcPr>
            <w:tcW w:w="1809" w:type="dxa"/>
            <w:vMerge/>
            <w:tcBorders>
              <w:right w:val="single" w:sz="12" w:space="0" w:color="auto"/>
            </w:tcBorders>
          </w:tcPr>
          <w:p w:rsidR="005D2045" w:rsidRPr="002D1969" w:rsidRDefault="005D2045" w:rsidP="00E020FD">
            <w:pPr>
              <w:spacing w:after="120"/>
              <w:jc w:val="center"/>
              <w:rPr>
                <w:rFonts w:asciiTheme="majorHAnsi" w:hAnsiTheme="majorHAnsi"/>
                <w:sz w:val="22"/>
                <w:lang w:val="en-US"/>
              </w:rPr>
            </w:pPr>
          </w:p>
        </w:tc>
        <w:tc>
          <w:tcPr>
            <w:tcW w:w="2127" w:type="dxa"/>
            <w:vMerge/>
            <w:tcBorders>
              <w:left w:val="single" w:sz="12" w:space="0" w:color="auto"/>
              <w:bottom w:val="nil"/>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bottom w:val="nil"/>
              <w:right w:val="single" w:sz="12" w:space="0" w:color="auto"/>
            </w:tcBorders>
          </w:tcPr>
          <w:p w:rsidR="005D2045" w:rsidRPr="002D1969" w:rsidRDefault="005D2045" w:rsidP="00EF0744">
            <w:pPr>
              <w:spacing w:after="120"/>
              <w:rPr>
                <w:rFonts w:asciiTheme="majorHAnsi" w:hAnsiTheme="majorHAnsi"/>
                <w:sz w:val="22"/>
                <w:lang w:val="en-US"/>
              </w:rPr>
            </w:pPr>
            <w:r w:rsidRPr="002D1969">
              <w:rPr>
                <w:rFonts w:asciiTheme="majorHAnsi" w:hAnsiTheme="majorHAnsi"/>
                <w:sz w:val="22"/>
                <w:lang w:val="en-US"/>
              </w:rPr>
              <w:t>Equality and acceptance of diversity</w:t>
            </w:r>
          </w:p>
        </w:tc>
        <w:tc>
          <w:tcPr>
            <w:tcW w:w="2552" w:type="dxa"/>
            <w:tcBorders>
              <w:left w:val="single" w:sz="12" w:space="0" w:color="auto"/>
              <w:bottom w:val="nil"/>
            </w:tcBorders>
          </w:tcPr>
          <w:p w:rsidR="005D2045" w:rsidRPr="002D1969" w:rsidRDefault="005D2045" w:rsidP="00F23B83">
            <w:pPr>
              <w:spacing w:after="120"/>
              <w:rPr>
                <w:rFonts w:asciiTheme="majorHAnsi" w:hAnsiTheme="majorHAnsi"/>
                <w:sz w:val="22"/>
                <w:lang w:val="en-US"/>
              </w:rPr>
            </w:pPr>
            <w:r w:rsidRPr="002D1969">
              <w:rPr>
                <w:rFonts w:asciiTheme="majorHAnsi" w:hAnsiTheme="majorHAnsi"/>
                <w:sz w:val="22"/>
                <w:lang w:val="en-US"/>
              </w:rPr>
              <w:t xml:space="preserve">“It means that everyone, independent of </w:t>
            </w:r>
            <w:r w:rsidR="00F23B83">
              <w:rPr>
                <w:rFonts w:asciiTheme="majorHAnsi" w:hAnsiTheme="majorHAnsi"/>
                <w:sz w:val="22"/>
                <w:lang w:val="en-US"/>
              </w:rPr>
              <w:t>their</w:t>
            </w:r>
            <w:r w:rsidRPr="002D1969">
              <w:rPr>
                <w:rFonts w:asciiTheme="majorHAnsi" w:hAnsiTheme="majorHAnsi"/>
                <w:sz w:val="22"/>
                <w:lang w:val="en-US"/>
              </w:rPr>
              <w:t xml:space="preserve"> origin, is included, and that there isn’t discrimination based on issues such as education, race, </w:t>
            </w:r>
            <w:proofErr w:type="spellStart"/>
            <w:r w:rsidRPr="002D1969">
              <w:rPr>
                <w:rFonts w:asciiTheme="majorHAnsi" w:hAnsiTheme="majorHAnsi"/>
                <w:sz w:val="22"/>
                <w:lang w:val="en-US"/>
              </w:rPr>
              <w:t>colour</w:t>
            </w:r>
            <w:proofErr w:type="spellEnd"/>
            <w:r w:rsidRPr="002D1969">
              <w:rPr>
                <w:rFonts w:asciiTheme="majorHAnsi" w:hAnsiTheme="majorHAnsi"/>
                <w:sz w:val="22"/>
                <w:lang w:val="en-US"/>
              </w:rPr>
              <w:t>, sex, sexual orientation, political orientation.” (Man, 37)</w:t>
            </w:r>
          </w:p>
        </w:tc>
      </w:tr>
      <w:tr w:rsidR="005D2045" w:rsidRPr="009B096C">
        <w:tc>
          <w:tcPr>
            <w:tcW w:w="1809" w:type="dxa"/>
            <w:vMerge/>
            <w:tcBorders>
              <w:right w:val="single" w:sz="12" w:space="0" w:color="auto"/>
            </w:tcBorders>
          </w:tcPr>
          <w:p w:rsidR="005D2045" w:rsidRPr="002D1969" w:rsidRDefault="005D2045" w:rsidP="00E020FD">
            <w:pPr>
              <w:spacing w:after="120"/>
              <w:jc w:val="center"/>
              <w:rPr>
                <w:rFonts w:asciiTheme="majorHAnsi" w:hAnsiTheme="majorHAnsi"/>
                <w:sz w:val="22"/>
                <w:lang w:val="en-US"/>
              </w:rPr>
            </w:pPr>
          </w:p>
        </w:tc>
        <w:tc>
          <w:tcPr>
            <w:tcW w:w="2127" w:type="dxa"/>
            <w:vMerge w:val="restart"/>
            <w:tcBorders>
              <w:top w:val="nil"/>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r w:rsidRPr="002D1969">
              <w:rPr>
                <w:rFonts w:asciiTheme="majorHAnsi" w:hAnsiTheme="majorHAnsi"/>
                <w:sz w:val="22"/>
                <w:lang w:val="en-US"/>
              </w:rPr>
              <w:t>Belongingness</w:t>
            </w:r>
          </w:p>
        </w:tc>
        <w:tc>
          <w:tcPr>
            <w:tcW w:w="1763" w:type="dxa"/>
            <w:tcBorders>
              <w:top w:val="nil"/>
              <w:left w:val="single" w:sz="12" w:space="0" w:color="auto"/>
              <w:bottom w:val="nil"/>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Belonging</w:t>
            </w:r>
          </w:p>
        </w:tc>
        <w:tc>
          <w:tcPr>
            <w:tcW w:w="2552" w:type="dxa"/>
            <w:tcBorders>
              <w:top w:val="nil"/>
              <w:left w:val="single" w:sz="12" w:space="0" w:color="auto"/>
              <w:bottom w:val="nil"/>
            </w:tcBorders>
          </w:tcPr>
          <w:p w:rsidR="005D2045" w:rsidRPr="002D1969" w:rsidRDefault="005D2045" w:rsidP="00782687">
            <w:pPr>
              <w:spacing w:after="120"/>
              <w:rPr>
                <w:rFonts w:asciiTheme="majorHAnsi" w:hAnsiTheme="majorHAnsi"/>
                <w:sz w:val="22"/>
                <w:lang w:val="en-US"/>
              </w:rPr>
            </w:pPr>
            <w:r w:rsidRPr="002D1969">
              <w:rPr>
                <w:rFonts w:asciiTheme="majorHAnsi" w:hAnsiTheme="majorHAnsi"/>
                <w:sz w:val="22"/>
                <w:lang w:val="en-US"/>
              </w:rPr>
              <w:t>“To…not be an outsider, but like being part of the family.” (Man, 55)</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bottom w:val="nil"/>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top w:val="nil"/>
              <w:left w:val="single" w:sz="12" w:space="0" w:color="auto"/>
              <w:bottom w:val="nil"/>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Integrating</w:t>
            </w:r>
          </w:p>
        </w:tc>
        <w:tc>
          <w:tcPr>
            <w:tcW w:w="2552" w:type="dxa"/>
            <w:tcBorders>
              <w:top w:val="nil"/>
              <w:left w:val="single" w:sz="12" w:space="0" w:color="auto"/>
              <w:bottom w:val="nil"/>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“It’s how you integrate yourself with the process and culture of the organization.” (Man, 27)</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val="restart"/>
            <w:tcBorders>
              <w:top w:val="nil"/>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r w:rsidRPr="002D1969">
              <w:rPr>
                <w:rFonts w:asciiTheme="majorHAnsi" w:hAnsiTheme="majorHAnsi"/>
                <w:sz w:val="22"/>
                <w:lang w:val="en-US"/>
              </w:rPr>
              <w:t>Uniqueness</w:t>
            </w:r>
          </w:p>
        </w:tc>
        <w:tc>
          <w:tcPr>
            <w:tcW w:w="1763" w:type="dxa"/>
            <w:tcBorders>
              <w:top w:val="nil"/>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Being valued</w:t>
            </w:r>
          </w:p>
        </w:tc>
        <w:tc>
          <w:tcPr>
            <w:tcW w:w="2552" w:type="dxa"/>
            <w:tcBorders>
              <w:top w:val="nil"/>
              <w:left w:val="single" w:sz="12" w:space="0" w:color="auto"/>
            </w:tcBorders>
          </w:tcPr>
          <w:p w:rsidR="005D2045" w:rsidRPr="002D1969" w:rsidRDefault="005D2045" w:rsidP="006B4188">
            <w:pPr>
              <w:spacing w:after="120"/>
              <w:rPr>
                <w:rFonts w:asciiTheme="majorHAnsi" w:hAnsiTheme="majorHAnsi"/>
                <w:sz w:val="22"/>
                <w:lang w:val="en-US"/>
              </w:rPr>
            </w:pPr>
            <w:r w:rsidRPr="002D1969">
              <w:rPr>
                <w:rFonts w:asciiTheme="majorHAnsi" w:hAnsiTheme="majorHAnsi"/>
                <w:sz w:val="22"/>
                <w:lang w:val="en-US"/>
              </w:rPr>
              <w:t>“That [your] being there is important.” (Woman, 27)</w:t>
            </w:r>
          </w:p>
        </w:tc>
      </w:tr>
      <w:tr w:rsidR="005D2045" w:rsidRPr="009B096C">
        <w:tc>
          <w:tcPr>
            <w:tcW w:w="1809" w:type="dxa"/>
            <w:vMerge/>
            <w:tcBorders>
              <w:bottom w:val="nil"/>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bottom w:val="nil"/>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bottom w:val="nil"/>
              <w:right w:val="single" w:sz="12" w:space="0" w:color="auto"/>
            </w:tcBorders>
          </w:tcPr>
          <w:p w:rsidR="005D2045" w:rsidRPr="002D1969" w:rsidRDefault="005D2045" w:rsidP="006A336C">
            <w:pPr>
              <w:spacing w:after="120"/>
              <w:rPr>
                <w:rFonts w:asciiTheme="majorHAnsi" w:hAnsiTheme="majorHAnsi"/>
                <w:sz w:val="22"/>
                <w:lang w:val="en-US"/>
              </w:rPr>
            </w:pPr>
            <w:r w:rsidRPr="002D1969">
              <w:rPr>
                <w:rFonts w:asciiTheme="majorHAnsi" w:hAnsiTheme="majorHAnsi"/>
                <w:sz w:val="22"/>
                <w:lang w:val="en-US"/>
              </w:rPr>
              <w:t>Acceptance</w:t>
            </w:r>
          </w:p>
        </w:tc>
        <w:tc>
          <w:tcPr>
            <w:tcW w:w="2552" w:type="dxa"/>
            <w:tcBorders>
              <w:left w:val="single" w:sz="12" w:space="0" w:color="auto"/>
              <w:bottom w:val="nil"/>
            </w:tcBorders>
          </w:tcPr>
          <w:p w:rsidR="005D2045" w:rsidRPr="002D1969" w:rsidRDefault="005D2045" w:rsidP="00047ED6">
            <w:pPr>
              <w:spacing w:after="120"/>
              <w:rPr>
                <w:rFonts w:asciiTheme="majorHAnsi" w:hAnsiTheme="majorHAnsi"/>
                <w:sz w:val="22"/>
                <w:lang w:val="en-US"/>
              </w:rPr>
            </w:pPr>
            <w:r w:rsidRPr="002D1969">
              <w:rPr>
                <w:rFonts w:asciiTheme="majorHAnsi" w:hAnsiTheme="majorHAnsi"/>
                <w:sz w:val="22"/>
                <w:lang w:val="en-US"/>
              </w:rPr>
              <w:t>“Inclusion is to accept the variety of people that there are.” (Woman, 53)</w:t>
            </w:r>
          </w:p>
        </w:tc>
      </w:tr>
      <w:tr w:rsidR="005D2045" w:rsidRPr="009B096C">
        <w:tc>
          <w:tcPr>
            <w:tcW w:w="1809" w:type="dxa"/>
            <w:vMerge w:val="restart"/>
            <w:tcBorders>
              <w:top w:val="nil"/>
              <w:right w:val="single" w:sz="12" w:space="0" w:color="auto"/>
            </w:tcBorders>
          </w:tcPr>
          <w:p w:rsidR="005D2045" w:rsidRPr="002D1969" w:rsidRDefault="00B505CC" w:rsidP="00B505CC">
            <w:pPr>
              <w:spacing w:after="120"/>
              <w:jc w:val="center"/>
              <w:rPr>
                <w:rFonts w:asciiTheme="majorHAnsi" w:hAnsiTheme="majorHAnsi"/>
                <w:sz w:val="22"/>
                <w:lang w:val="en-US"/>
              </w:rPr>
            </w:pPr>
            <w:r>
              <w:rPr>
                <w:rFonts w:asciiTheme="majorHAnsi" w:hAnsiTheme="majorHAnsi"/>
                <w:sz w:val="22"/>
                <w:lang w:val="en-US"/>
              </w:rPr>
              <w:t xml:space="preserve">Creating </w:t>
            </w:r>
            <w:r w:rsidR="005D2045">
              <w:rPr>
                <w:rFonts w:asciiTheme="majorHAnsi" w:hAnsiTheme="majorHAnsi"/>
                <w:sz w:val="22"/>
                <w:lang w:val="en-US"/>
              </w:rPr>
              <w:t>inclusion</w:t>
            </w:r>
          </w:p>
        </w:tc>
        <w:tc>
          <w:tcPr>
            <w:tcW w:w="2127" w:type="dxa"/>
            <w:vMerge w:val="restart"/>
            <w:tcBorders>
              <w:top w:val="nil"/>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r w:rsidRPr="002D1969">
              <w:rPr>
                <w:rFonts w:asciiTheme="majorHAnsi" w:hAnsiTheme="majorHAnsi"/>
                <w:sz w:val="22"/>
                <w:lang w:val="en-US"/>
              </w:rPr>
              <w:t>Participation</w:t>
            </w:r>
          </w:p>
        </w:tc>
        <w:tc>
          <w:tcPr>
            <w:tcW w:w="1763" w:type="dxa"/>
            <w:tcBorders>
              <w:top w:val="nil"/>
              <w:left w:val="single" w:sz="12" w:space="0" w:color="auto"/>
              <w:bottom w:val="nil"/>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Voice (ability to speak)</w:t>
            </w:r>
          </w:p>
        </w:tc>
        <w:tc>
          <w:tcPr>
            <w:tcW w:w="2552" w:type="dxa"/>
            <w:tcBorders>
              <w:top w:val="nil"/>
              <w:left w:val="single" w:sz="12" w:space="0" w:color="auto"/>
              <w:bottom w:val="nil"/>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“You feel excluded if you don’t have the freedom to speak something.” (Woman, 24)</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top w:val="nil"/>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Being heard</w:t>
            </w:r>
          </w:p>
        </w:tc>
        <w:tc>
          <w:tcPr>
            <w:tcW w:w="2552" w:type="dxa"/>
            <w:tcBorders>
              <w:top w:val="nil"/>
              <w:left w:val="single" w:sz="12" w:space="0" w:color="auto"/>
            </w:tcBorders>
          </w:tcPr>
          <w:p w:rsidR="005D2045" w:rsidRPr="002D1969" w:rsidRDefault="005D2045" w:rsidP="00E51988">
            <w:pPr>
              <w:spacing w:after="120"/>
              <w:rPr>
                <w:rFonts w:asciiTheme="majorHAnsi" w:hAnsiTheme="majorHAnsi"/>
                <w:sz w:val="22"/>
                <w:lang w:val="en-US"/>
              </w:rPr>
            </w:pPr>
            <w:r w:rsidRPr="002D1969">
              <w:rPr>
                <w:rFonts w:asciiTheme="majorHAnsi" w:hAnsiTheme="majorHAnsi"/>
                <w:sz w:val="22"/>
                <w:lang w:val="en-US"/>
              </w:rPr>
              <w:t xml:space="preserve">“Maybe the opinion of a storekeeper is not as important as one from an engineer.” (Man, 32) </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9B096C">
            <w:pPr>
              <w:spacing w:after="120"/>
              <w:rPr>
                <w:rFonts w:asciiTheme="majorHAnsi" w:hAnsiTheme="majorHAnsi"/>
                <w:sz w:val="22"/>
                <w:lang w:val="en-US"/>
              </w:rPr>
            </w:pPr>
            <w:r w:rsidRPr="002D1969">
              <w:rPr>
                <w:rFonts w:asciiTheme="majorHAnsi" w:hAnsiTheme="majorHAnsi"/>
                <w:sz w:val="22"/>
                <w:lang w:val="en-US"/>
              </w:rPr>
              <w:t>Ability to contribute</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“I feel included because the responsibilities that we have matter, you feel that the things that you do matter because they lead somewhere.” (Woman, 26)</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Decision making</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“When you realize that regardless of your hierarchical rank, the institution starts to work with other decisions that you were never consulted on.” (Man, 58)</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Empowerment</w:t>
            </w:r>
          </w:p>
        </w:tc>
        <w:tc>
          <w:tcPr>
            <w:tcW w:w="2552" w:type="dxa"/>
            <w:tcBorders>
              <w:left w:val="single" w:sz="12" w:space="0" w:color="auto"/>
            </w:tcBorders>
          </w:tcPr>
          <w:p w:rsidR="005D2045" w:rsidRPr="002D1969" w:rsidRDefault="005D2045" w:rsidP="00106447">
            <w:pPr>
              <w:spacing w:after="120"/>
              <w:rPr>
                <w:rFonts w:asciiTheme="majorHAnsi" w:hAnsiTheme="majorHAnsi"/>
                <w:sz w:val="22"/>
                <w:lang w:val="en-US"/>
              </w:rPr>
            </w:pPr>
            <w:r w:rsidRPr="002D1969">
              <w:rPr>
                <w:rFonts w:asciiTheme="majorHAnsi" w:hAnsiTheme="majorHAnsi"/>
                <w:sz w:val="22"/>
                <w:lang w:val="en-US"/>
              </w:rPr>
              <w:t>“Our decisions are always respected. I can sit and talk to the manager, telling him that in my agency certain issues do not apply, and he will listen to me. … [</w:t>
            </w:r>
            <w:proofErr w:type="gramStart"/>
            <w:r w:rsidRPr="002D1969">
              <w:rPr>
                <w:rFonts w:asciiTheme="majorHAnsi" w:hAnsiTheme="majorHAnsi"/>
                <w:sz w:val="22"/>
                <w:lang w:val="en-US"/>
              </w:rPr>
              <w:t>H]e</w:t>
            </w:r>
            <w:proofErr w:type="gramEnd"/>
            <w:r w:rsidRPr="002D1969">
              <w:rPr>
                <w:rFonts w:asciiTheme="majorHAnsi" w:hAnsiTheme="majorHAnsi"/>
                <w:sz w:val="22"/>
                <w:lang w:val="en-US"/>
              </w:rPr>
              <w:t xml:space="preserve"> empowers me and the others to take decisions in our own agencies.” (Man, 28)</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val="restart"/>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r w:rsidRPr="002D1969">
              <w:rPr>
                <w:rFonts w:asciiTheme="majorHAnsi" w:hAnsiTheme="majorHAnsi"/>
                <w:sz w:val="22"/>
                <w:lang w:val="en-US"/>
              </w:rPr>
              <w:t>Positive relationships</w:t>
            </w:r>
          </w:p>
        </w:tc>
        <w:tc>
          <w:tcPr>
            <w:tcW w:w="1763" w:type="dxa"/>
            <w:tcBorders>
              <w:left w:val="single" w:sz="12" w:space="0" w:color="auto"/>
              <w:right w:val="single" w:sz="12" w:space="0" w:color="auto"/>
            </w:tcBorders>
          </w:tcPr>
          <w:p w:rsidR="005D2045" w:rsidRPr="002D1969" w:rsidRDefault="005D2045" w:rsidP="009B096C">
            <w:pPr>
              <w:spacing w:after="120"/>
              <w:rPr>
                <w:rFonts w:asciiTheme="majorHAnsi" w:hAnsiTheme="majorHAnsi"/>
                <w:sz w:val="22"/>
                <w:lang w:val="en-US"/>
              </w:rPr>
            </w:pPr>
            <w:r w:rsidRPr="002D1969">
              <w:rPr>
                <w:rFonts w:asciiTheme="majorHAnsi" w:hAnsiTheme="majorHAnsi"/>
                <w:sz w:val="22"/>
                <w:lang w:val="en-US"/>
              </w:rPr>
              <w:t>Perceived organizational support</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“The fact that they come and ask you how are you, how is everything going here, it makes you feel a part of things.” (Man, 32)</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Relationships with leaders</w:t>
            </w:r>
          </w:p>
        </w:tc>
        <w:tc>
          <w:tcPr>
            <w:tcW w:w="2552" w:type="dxa"/>
            <w:tcBorders>
              <w:left w:val="single" w:sz="12" w:space="0" w:color="auto"/>
            </w:tcBorders>
          </w:tcPr>
          <w:p w:rsidR="005D2045" w:rsidRPr="002D1969" w:rsidRDefault="005D2045" w:rsidP="00B607C0">
            <w:pPr>
              <w:spacing w:after="120"/>
              <w:rPr>
                <w:rFonts w:asciiTheme="majorHAnsi" w:hAnsiTheme="majorHAnsi"/>
                <w:sz w:val="22"/>
                <w:lang w:val="en-US"/>
              </w:rPr>
            </w:pPr>
            <w:r w:rsidRPr="002D1969">
              <w:rPr>
                <w:rFonts w:asciiTheme="majorHAnsi" w:hAnsiTheme="majorHAnsi"/>
                <w:sz w:val="22"/>
                <w:lang w:val="en-US"/>
              </w:rPr>
              <w:t>“I always had the trust to go, approach them, call them by their names and everything; but there are people that have been here twenty years and don’t have the trust to just knock on the door, and talk. In that they feel very excluded.” (Wom</w:t>
            </w:r>
            <w:r w:rsidR="00B607C0">
              <w:rPr>
                <w:rFonts w:asciiTheme="majorHAnsi" w:hAnsiTheme="majorHAnsi"/>
                <w:sz w:val="22"/>
                <w:lang w:val="en-US"/>
              </w:rPr>
              <w:t>a</w:t>
            </w:r>
            <w:r w:rsidRPr="002D1969">
              <w:rPr>
                <w:rFonts w:asciiTheme="majorHAnsi" w:hAnsiTheme="majorHAnsi"/>
                <w:sz w:val="22"/>
                <w:lang w:val="en-US"/>
              </w:rPr>
              <w:t>n, 24)</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Social relationships</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“That is what makes you feel included, the way others look at you, how they greet you, if they are open or not.” (Woman, 25)</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val="restart"/>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r w:rsidRPr="002D1969">
              <w:rPr>
                <w:rFonts w:asciiTheme="majorHAnsi" w:hAnsiTheme="majorHAnsi"/>
                <w:sz w:val="22"/>
                <w:lang w:val="en-US"/>
              </w:rPr>
              <w:t>Equality</w:t>
            </w: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Equal treatment</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“Because everyone has studied abroad except him, they separate him from the group, unconsciously, they don’t invite him to training, don’t give him power to take decisions, and block him all the time.” (Woman, 27)</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Prejudice and discrimination</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“There are differences in issues of education, and instead of trying to bring people closer it is like a stigma, you are not part of my group and that is it.” (Man, 49)</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val="restart"/>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r w:rsidRPr="002D1969">
              <w:rPr>
                <w:rFonts w:asciiTheme="majorHAnsi" w:hAnsiTheme="majorHAnsi"/>
                <w:sz w:val="22"/>
                <w:lang w:val="en-US"/>
              </w:rPr>
              <w:t>Positive work conditions</w:t>
            </w: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 xml:space="preserve">Job security </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“I think my last year there I was living with uncertainty, without any real stability, and the organization wouldn’t tell us anything, and that makes you feel excluded.” (Man, 31)</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Benefits</w:t>
            </w:r>
          </w:p>
        </w:tc>
        <w:tc>
          <w:tcPr>
            <w:tcW w:w="2552" w:type="dxa"/>
            <w:tcBorders>
              <w:left w:val="single" w:sz="12" w:space="0" w:color="auto"/>
            </w:tcBorders>
          </w:tcPr>
          <w:p w:rsidR="005D2045" w:rsidRPr="002D1969" w:rsidRDefault="005D2045" w:rsidP="00F4778C">
            <w:pPr>
              <w:spacing w:after="120"/>
              <w:rPr>
                <w:rFonts w:asciiTheme="majorHAnsi" w:hAnsiTheme="majorHAnsi"/>
                <w:sz w:val="22"/>
                <w:lang w:val="en-US"/>
              </w:rPr>
            </w:pPr>
            <w:r w:rsidRPr="002D1969">
              <w:rPr>
                <w:rFonts w:asciiTheme="majorHAnsi" w:hAnsiTheme="majorHAnsi"/>
                <w:sz w:val="22"/>
                <w:lang w:val="en-US"/>
              </w:rPr>
              <w:t>“Having all the benefits, being part of the organization; this means that when you arrive you have a contract, that you are part of the payroll, that you have social security and all the benefits by law. Because there are some organizations that hire you as an independent worker, and if something happens to you it is your problem.” (Woman, 24)</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jc w:val="center"/>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Payment</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eastAsia="Times New Roman" w:hAnsiTheme="majorHAnsi" w:cs="Times New Roman"/>
                <w:color w:val="000000"/>
                <w:sz w:val="22"/>
                <w:lang w:eastAsia="en-US"/>
              </w:rPr>
              <w:t>“</w:t>
            </w:r>
            <w:proofErr w:type="spellStart"/>
            <w:r w:rsidRPr="002D1969">
              <w:rPr>
                <w:rFonts w:asciiTheme="majorHAnsi" w:eastAsia="Times New Roman" w:hAnsiTheme="majorHAnsi" w:cs="Times New Roman"/>
                <w:color w:val="000000"/>
                <w:sz w:val="22"/>
                <w:lang w:eastAsia="en-US"/>
              </w:rPr>
              <w:t>Taking</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them</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into</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account</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means</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valuing</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them</w:t>
            </w:r>
            <w:proofErr w:type="spellEnd"/>
            <w:r w:rsidRPr="002D1969">
              <w:rPr>
                <w:rFonts w:asciiTheme="majorHAnsi" w:eastAsia="Times New Roman" w:hAnsiTheme="majorHAnsi" w:cs="Times New Roman"/>
                <w:color w:val="000000"/>
                <w:sz w:val="22"/>
                <w:lang w:eastAsia="en-US"/>
              </w:rPr>
              <w:t xml:space="preserve"> as vital </w:t>
            </w:r>
            <w:proofErr w:type="spellStart"/>
            <w:r w:rsidRPr="002D1969">
              <w:rPr>
                <w:rFonts w:asciiTheme="majorHAnsi" w:eastAsia="Times New Roman" w:hAnsiTheme="majorHAnsi" w:cs="Times New Roman"/>
                <w:color w:val="000000"/>
                <w:sz w:val="22"/>
                <w:lang w:eastAsia="en-US"/>
              </w:rPr>
              <w:t>elements</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of</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the</w:t>
            </w:r>
            <w:proofErr w:type="spellEnd"/>
            <w:r w:rsidRPr="002D1969">
              <w:rPr>
                <w:rFonts w:asciiTheme="majorHAnsi" w:eastAsia="Times New Roman" w:hAnsiTheme="majorHAnsi" w:cs="Times New Roman"/>
                <w:color w:val="000000"/>
                <w:sz w:val="22"/>
                <w:lang w:eastAsia="en-US"/>
              </w:rPr>
              <w:t xml:space="preserve"> </w:t>
            </w:r>
            <w:proofErr w:type="spellStart"/>
            <w:r w:rsidR="00EA29A5">
              <w:rPr>
                <w:rFonts w:asciiTheme="majorHAnsi" w:eastAsia="Times New Roman" w:hAnsiTheme="majorHAnsi" w:cs="Times New Roman"/>
                <w:color w:val="000000"/>
                <w:sz w:val="22"/>
                <w:lang w:eastAsia="en-US"/>
              </w:rPr>
              <w:t>organization</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we</w:t>
            </w:r>
            <w:proofErr w:type="spellEnd"/>
            <w:r w:rsidRPr="002D1969">
              <w:rPr>
                <w:rFonts w:asciiTheme="majorHAnsi" w:eastAsia="Times New Roman" w:hAnsiTheme="majorHAnsi" w:cs="Times New Roman"/>
                <w:color w:val="000000"/>
                <w:sz w:val="22"/>
                <w:lang w:eastAsia="en-US"/>
              </w:rPr>
              <w:t xml:space="preserve"> are </w:t>
            </w:r>
            <w:proofErr w:type="spellStart"/>
            <w:r w:rsidRPr="002D1969">
              <w:rPr>
                <w:rFonts w:asciiTheme="majorHAnsi" w:eastAsia="Times New Roman" w:hAnsiTheme="majorHAnsi" w:cs="Times New Roman"/>
                <w:color w:val="000000"/>
                <w:sz w:val="22"/>
                <w:lang w:eastAsia="en-US"/>
              </w:rPr>
              <w:t>talking</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about</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payment</w:t>
            </w:r>
            <w:proofErr w:type="spellEnd"/>
            <w:r w:rsidRPr="002D1969">
              <w:rPr>
                <w:rFonts w:asciiTheme="majorHAnsi" w:eastAsia="Times New Roman" w:hAnsiTheme="majorHAnsi" w:cs="Times New Roman"/>
                <w:color w:val="000000"/>
                <w:sz w:val="22"/>
                <w:lang w:eastAsia="en-US"/>
              </w:rPr>
              <w:t xml:space="preserve">, training, </w:t>
            </w:r>
            <w:proofErr w:type="spellStart"/>
            <w:r w:rsidRPr="002D1969">
              <w:rPr>
                <w:rFonts w:asciiTheme="majorHAnsi" w:eastAsia="Times New Roman" w:hAnsiTheme="majorHAnsi" w:cs="Times New Roman"/>
                <w:color w:val="000000"/>
                <w:sz w:val="22"/>
                <w:lang w:eastAsia="en-US"/>
              </w:rPr>
              <w:t>feeling</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that</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they</w:t>
            </w:r>
            <w:proofErr w:type="spellEnd"/>
            <w:r w:rsidRPr="002D1969">
              <w:rPr>
                <w:rFonts w:asciiTheme="majorHAnsi" w:eastAsia="Times New Roman" w:hAnsiTheme="majorHAnsi" w:cs="Times New Roman"/>
                <w:color w:val="000000"/>
                <w:sz w:val="22"/>
                <w:lang w:eastAsia="en-US"/>
              </w:rPr>
              <w:t xml:space="preserve"> can </w:t>
            </w:r>
            <w:proofErr w:type="spellStart"/>
            <w:r w:rsidRPr="002D1969">
              <w:rPr>
                <w:rFonts w:asciiTheme="majorHAnsi" w:eastAsia="Times New Roman" w:hAnsiTheme="majorHAnsi" w:cs="Times New Roman"/>
                <w:color w:val="000000"/>
                <w:sz w:val="22"/>
                <w:lang w:eastAsia="en-US"/>
              </w:rPr>
              <w:t>reach</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other</w:t>
            </w:r>
            <w:proofErr w:type="spellEnd"/>
            <w:r w:rsidRPr="002D1969">
              <w:rPr>
                <w:rFonts w:asciiTheme="majorHAnsi" w:eastAsia="Times New Roman" w:hAnsiTheme="majorHAnsi" w:cs="Times New Roman"/>
                <w:color w:val="000000"/>
                <w:sz w:val="22"/>
                <w:lang w:eastAsia="en-US"/>
              </w:rPr>
              <w:t xml:space="preserve"> </w:t>
            </w:r>
            <w:proofErr w:type="spellStart"/>
            <w:r w:rsidRPr="002D1969">
              <w:rPr>
                <w:rFonts w:asciiTheme="majorHAnsi" w:eastAsia="Times New Roman" w:hAnsiTheme="majorHAnsi" w:cs="Times New Roman"/>
                <w:color w:val="000000"/>
                <w:sz w:val="22"/>
                <w:lang w:eastAsia="en-US"/>
              </w:rPr>
              <w:t>levels</w:t>
            </w:r>
            <w:proofErr w:type="spellEnd"/>
            <w:r w:rsidRPr="002D1969">
              <w:rPr>
                <w:rFonts w:asciiTheme="majorHAnsi" w:eastAsia="Times New Roman" w:hAnsiTheme="majorHAnsi" w:cs="Times New Roman"/>
                <w:color w:val="000000"/>
                <w:sz w:val="22"/>
                <w:lang w:eastAsia="en-US"/>
              </w:rPr>
              <w:t>.” (</w:t>
            </w:r>
            <w:proofErr w:type="spellStart"/>
            <w:r w:rsidRPr="002D1969">
              <w:rPr>
                <w:rFonts w:asciiTheme="majorHAnsi" w:eastAsia="Times New Roman" w:hAnsiTheme="majorHAnsi" w:cs="Times New Roman"/>
                <w:color w:val="000000"/>
                <w:sz w:val="22"/>
                <w:lang w:eastAsia="en-US"/>
              </w:rPr>
              <w:t>Man</w:t>
            </w:r>
            <w:proofErr w:type="spellEnd"/>
            <w:r w:rsidRPr="002D1969">
              <w:rPr>
                <w:rFonts w:asciiTheme="majorHAnsi" w:eastAsia="Times New Roman" w:hAnsiTheme="majorHAnsi" w:cs="Times New Roman"/>
                <w:color w:val="000000"/>
                <w:sz w:val="22"/>
                <w:lang w:eastAsia="en-US"/>
              </w:rPr>
              <w:t>, 58)</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val="restart"/>
            <w:tcBorders>
              <w:left w:val="single" w:sz="12" w:space="0" w:color="auto"/>
              <w:right w:val="single" w:sz="12" w:space="0" w:color="auto"/>
            </w:tcBorders>
          </w:tcPr>
          <w:p w:rsidR="005D2045" w:rsidRPr="002D1969" w:rsidRDefault="005D2045" w:rsidP="005D2045">
            <w:pPr>
              <w:spacing w:after="120"/>
              <w:jc w:val="center"/>
              <w:rPr>
                <w:rFonts w:asciiTheme="majorHAnsi" w:hAnsiTheme="majorHAnsi"/>
                <w:sz w:val="22"/>
                <w:lang w:val="en-US"/>
              </w:rPr>
            </w:pPr>
            <w:r w:rsidRPr="002D1969">
              <w:rPr>
                <w:rFonts w:asciiTheme="majorHAnsi" w:hAnsiTheme="majorHAnsi"/>
                <w:sz w:val="22"/>
                <w:lang w:val="en-US"/>
              </w:rPr>
              <w:t>Feeling valued</w:t>
            </w: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Valuing employees</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“When the organization decided to bet on me and send me to a series of external courses…they invested in me. Then I felt I was part of a bigger plan.” (Man, 31)</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Valuing ideas and opinions</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“It makes you feel that your experience or opinions are valued…you feel that you are taken into account, so you feel constantly included.” (Man, 28)</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val="restart"/>
            <w:tcBorders>
              <w:left w:val="single" w:sz="12" w:space="0" w:color="auto"/>
              <w:right w:val="single" w:sz="12" w:space="0" w:color="auto"/>
            </w:tcBorders>
          </w:tcPr>
          <w:p w:rsidR="005D2045" w:rsidRPr="002D1969" w:rsidRDefault="005D2045" w:rsidP="005D2045">
            <w:pPr>
              <w:spacing w:after="120"/>
              <w:jc w:val="center"/>
              <w:rPr>
                <w:rFonts w:asciiTheme="majorHAnsi" w:hAnsiTheme="majorHAnsi"/>
                <w:sz w:val="22"/>
                <w:lang w:val="en-US"/>
              </w:rPr>
            </w:pPr>
            <w:r w:rsidRPr="002D1969">
              <w:rPr>
                <w:rFonts w:asciiTheme="majorHAnsi" w:hAnsiTheme="majorHAnsi"/>
                <w:sz w:val="22"/>
                <w:lang w:val="en-US"/>
              </w:rPr>
              <w:t>Climate and culture</w:t>
            </w: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Organizational culture</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“The culture [can’t be] bothered by having…someone that brings new ways of thinking or new ways of being and behaving…it has to [be] able to adjust to changes and differences.” (Man, 27)</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Being informed</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“They can create a whole project and present it, but I don’t even know what it is about… To know what are the projects, the programs, the activities, that is inclusion for me.” (Woman, 53)</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Communication</w:t>
            </w:r>
          </w:p>
        </w:tc>
        <w:tc>
          <w:tcPr>
            <w:tcW w:w="2552" w:type="dxa"/>
            <w:tcBorders>
              <w:lef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“In some organizations you can’t ask why or what for, while here…one has the opportunity and liberty to speak, with the engineer or the manager, and that makes you feel comfortable and a part of the organization.” (Man, 32)</w:t>
            </w:r>
          </w:p>
        </w:tc>
      </w:tr>
      <w:tr w:rsidR="005D2045" w:rsidRPr="009B096C">
        <w:tc>
          <w:tcPr>
            <w:tcW w:w="1809" w:type="dxa"/>
            <w:vMerge/>
            <w:tcBorders>
              <w:right w:val="single" w:sz="12" w:space="0" w:color="auto"/>
            </w:tcBorders>
          </w:tcPr>
          <w:p w:rsidR="005D2045" w:rsidRPr="002D1969" w:rsidRDefault="005D2045" w:rsidP="00BF7A60">
            <w:pPr>
              <w:spacing w:after="120"/>
              <w:rPr>
                <w:rFonts w:asciiTheme="majorHAnsi" w:hAnsiTheme="majorHAnsi"/>
                <w:sz w:val="22"/>
                <w:lang w:val="en-US"/>
              </w:rPr>
            </w:pPr>
          </w:p>
        </w:tc>
        <w:tc>
          <w:tcPr>
            <w:tcW w:w="2127" w:type="dxa"/>
            <w:vMerge/>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p>
        </w:tc>
        <w:tc>
          <w:tcPr>
            <w:tcW w:w="1763" w:type="dxa"/>
            <w:tcBorders>
              <w:left w:val="single" w:sz="12" w:space="0" w:color="auto"/>
              <w:right w:val="single" w:sz="12" w:space="0" w:color="auto"/>
            </w:tcBorders>
          </w:tcPr>
          <w:p w:rsidR="005D2045" w:rsidRPr="002D1969" w:rsidRDefault="005D2045" w:rsidP="00BF7A60">
            <w:pPr>
              <w:spacing w:after="120"/>
              <w:rPr>
                <w:rFonts w:asciiTheme="majorHAnsi" w:hAnsiTheme="majorHAnsi"/>
                <w:sz w:val="22"/>
                <w:lang w:val="en-US"/>
              </w:rPr>
            </w:pPr>
            <w:r w:rsidRPr="002D1969">
              <w:rPr>
                <w:rFonts w:asciiTheme="majorHAnsi" w:hAnsiTheme="majorHAnsi"/>
                <w:sz w:val="22"/>
                <w:lang w:val="en-US"/>
              </w:rPr>
              <w:t>Shared vision and goals</w:t>
            </w:r>
          </w:p>
        </w:tc>
        <w:tc>
          <w:tcPr>
            <w:tcW w:w="2552" w:type="dxa"/>
            <w:tcBorders>
              <w:left w:val="single" w:sz="12" w:space="0" w:color="auto"/>
            </w:tcBorders>
          </w:tcPr>
          <w:p w:rsidR="005D2045" w:rsidRPr="002D1969" w:rsidRDefault="005D2045" w:rsidP="00AB6835">
            <w:pPr>
              <w:spacing w:after="120"/>
              <w:rPr>
                <w:rFonts w:asciiTheme="majorHAnsi" w:hAnsiTheme="majorHAnsi"/>
                <w:sz w:val="22"/>
                <w:lang w:val="en-US"/>
              </w:rPr>
            </w:pPr>
            <w:r w:rsidRPr="002D1969">
              <w:rPr>
                <w:rFonts w:asciiTheme="majorHAnsi" w:hAnsiTheme="majorHAnsi"/>
                <w:sz w:val="22"/>
                <w:lang w:val="en-US"/>
              </w:rPr>
              <w:t xml:space="preserve">“You don’t feel included if you don’t know what is the vision of the organization, why you are doing what you are doing.” (Woman, 32) </w:t>
            </w:r>
          </w:p>
        </w:tc>
      </w:tr>
      <w:bookmarkEnd w:id="0"/>
    </w:tbl>
    <w:p w:rsidR="00060277" w:rsidRDefault="00060277" w:rsidP="0007651A">
      <w:pPr>
        <w:spacing w:line="360" w:lineRule="auto"/>
        <w:ind w:firstLine="720"/>
        <w:jc w:val="both"/>
      </w:pPr>
    </w:p>
    <w:sectPr w:rsidR="00060277" w:rsidSect="0085501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119" w:rsidRDefault="006B6119" w:rsidP="004670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6119" w:rsidRDefault="006B6119" w:rsidP="004670C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119" w:rsidRDefault="006B6119" w:rsidP="004670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525A">
      <w:rPr>
        <w:rStyle w:val="PageNumber"/>
        <w:noProof/>
      </w:rPr>
      <w:t>2</w:t>
    </w:r>
    <w:r>
      <w:rPr>
        <w:rStyle w:val="PageNumber"/>
      </w:rPr>
      <w:fldChar w:fldCharType="end"/>
    </w:r>
  </w:p>
  <w:p w:rsidR="006B6119" w:rsidRDefault="006B6119" w:rsidP="004670C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A54A2"/>
    <w:multiLevelType w:val="hybridMultilevel"/>
    <w:tmpl w:val="2766D010"/>
    <w:lvl w:ilvl="0" w:tplc="2662F8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D00EE"/>
    <w:multiLevelType w:val="multilevel"/>
    <w:tmpl w:val="FFC2758E"/>
    <w:lvl w:ilvl="0">
      <w:start w:val="1"/>
      <w:numFmt w:val="decimal"/>
      <w:lvlText w:val="2.%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FE7171"/>
    <w:multiLevelType w:val="hybridMultilevel"/>
    <w:tmpl w:val="2848D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9933A6"/>
    <w:multiLevelType w:val="multilevel"/>
    <w:tmpl w:val="4E2AFF72"/>
    <w:lvl w:ilvl="0">
      <w:start w:val="1"/>
      <w:numFmt w:val="upperRoman"/>
      <w:lvlText w:val="%1."/>
      <w:lvlJc w:val="left"/>
      <w:pPr>
        <w:ind w:left="1080" w:hanging="72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EE44006"/>
    <w:multiLevelType w:val="hybridMultilevel"/>
    <w:tmpl w:val="F208BE08"/>
    <w:lvl w:ilvl="0" w:tplc="260CEE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9E1337"/>
    <w:multiLevelType w:val="multilevel"/>
    <w:tmpl w:val="431C0404"/>
    <w:lvl w:ilvl="0">
      <w:start w:val="1"/>
      <w:numFmt w:val="upperRoman"/>
      <w:lvlText w:val="%1."/>
      <w:lvlJc w:val="left"/>
      <w:pPr>
        <w:ind w:left="1080" w:hanging="72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08619B9"/>
    <w:multiLevelType w:val="hybridMultilevel"/>
    <w:tmpl w:val="B164CEC4"/>
    <w:lvl w:ilvl="0" w:tplc="6CB4AB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A51DE2"/>
    <w:multiLevelType w:val="hybridMultilevel"/>
    <w:tmpl w:val="B454A5AA"/>
    <w:lvl w:ilvl="0" w:tplc="6CB4AB1E">
      <w:start w:val="1"/>
      <w:numFmt w:val="upperRoman"/>
      <w:lvlText w:val="%1."/>
      <w:lvlJc w:val="left"/>
      <w:pPr>
        <w:ind w:left="1080" w:hanging="720"/>
      </w:pPr>
      <w:rPr>
        <w:rFonts w:hint="default"/>
      </w:rPr>
    </w:lvl>
    <w:lvl w:ilvl="1" w:tplc="FD149486">
      <w:start w:val="1"/>
      <w:numFmt w:val="decimal"/>
      <w:lvlText w:val="2.%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B339F"/>
    <w:multiLevelType w:val="multilevel"/>
    <w:tmpl w:val="3C68D20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4453FA6"/>
    <w:multiLevelType w:val="multilevel"/>
    <w:tmpl w:val="F6CA5B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7E6766D"/>
    <w:multiLevelType w:val="hybridMultilevel"/>
    <w:tmpl w:val="8BA01740"/>
    <w:lvl w:ilvl="0" w:tplc="6DBE76B2">
      <w:start w:val="1"/>
      <w:numFmt w:val="decimal"/>
      <w:lvlText w:val="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823F62"/>
    <w:multiLevelType w:val="multilevel"/>
    <w:tmpl w:val="431C0404"/>
    <w:lvl w:ilvl="0">
      <w:start w:val="1"/>
      <w:numFmt w:val="upperRoman"/>
      <w:lvlText w:val="%1."/>
      <w:lvlJc w:val="left"/>
      <w:pPr>
        <w:ind w:left="1080" w:hanging="72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CD03B3"/>
    <w:multiLevelType w:val="multilevel"/>
    <w:tmpl w:val="431C0404"/>
    <w:lvl w:ilvl="0">
      <w:start w:val="1"/>
      <w:numFmt w:val="upperRoman"/>
      <w:lvlText w:val="%1."/>
      <w:lvlJc w:val="left"/>
      <w:pPr>
        <w:ind w:left="1080" w:hanging="72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1380C73"/>
    <w:multiLevelType w:val="multilevel"/>
    <w:tmpl w:val="725EE12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638D6909"/>
    <w:multiLevelType w:val="multilevel"/>
    <w:tmpl w:val="431C0404"/>
    <w:lvl w:ilvl="0">
      <w:start w:val="1"/>
      <w:numFmt w:val="upperRoman"/>
      <w:lvlText w:val="%1."/>
      <w:lvlJc w:val="left"/>
      <w:pPr>
        <w:ind w:left="1080" w:hanging="72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5FA684A"/>
    <w:multiLevelType w:val="multilevel"/>
    <w:tmpl w:val="50206294"/>
    <w:lvl w:ilvl="0">
      <w:start w:val="1"/>
      <w:numFmt w:val="upperRoman"/>
      <w:lvlText w:val="%1."/>
      <w:lvlJc w:val="left"/>
      <w:pPr>
        <w:ind w:left="1080" w:hanging="72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A625A6E"/>
    <w:multiLevelType w:val="hybridMultilevel"/>
    <w:tmpl w:val="71F41F40"/>
    <w:lvl w:ilvl="0" w:tplc="6CB4AB1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783842"/>
    <w:multiLevelType w:val="multilevel"/>
    <w:tmpl w:val="D7C415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3"/>
  </w:num>
  <w:num w:numId="3">
    <w:abstractNumId w:val="17"/>
  </w:num>
  <w:num w:numId="4">
    <w:abstractNumId w:val="9"/>
  </w:num>
  <w:num w:numId="5">
    <w:abstractNumId w:val="0"/>
  </w:num>
  <w:num w:numId="6">
    <w:abstractNumId w:val="7"/>
  </w:num>
  <w:num w:numId="7">
    <w:abstractNumId w:val="8"/>
  </w:num>
  <w:num w:numId="8">
    <w:abstractNumId w:val="3"/>
  </w:num>
  <w:num w:numId="9">
    <w:abstractNumId w:val="15"/>
  </w:num>
  <w:num w:numId="10">
    <w:abstractNumId w:val="11"/>
  </w:num>
  <w:num w:numId="11">
    <w:abstractNumId w:val="10"/>
  </w:num>
  <w:num w:numId="12">
    <w:abstractNumId w:val="14"/>
  </w:num>
  <w:num w:numId="13">
    <w:abstractNumId w:val="12"/>
  </w:num>
  <w:num w:numId="14">
    <w:abstractNumId w:val="4"/>
  </w:num>
  <w:num w:numId="15">
    <w:abstractNumId w:val="1"/>
  </w:num>
  <w:num w:numId="16">
    <w:abstractNumId w:val="5"/>
  </w:num>
  <w:num w:numId="17">
    <w:abstractNumId w:val="16"/>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A7A5B"/>
    <w:rsid w:val="00005B5F"/>
    <w:rsid w:val="00007ABF"/>
    <w:rsid w:val="00020F0C"/>
    <w:rsid w:val="0002508C"/>
    <w:rsid w:val="000465C5"/>
    <w:rsid w:val="00047ED6"/>
    <w:rsid w:val="00053AD3"/>
    <w:rsid w:val="00060277"/>
    <w:rsid w:val="00060589"/>
    <w:rsid w:val="00061A62"/>
    <w:rsid w:val="00064F09"/>
    <w:rsid w:val="0007651A"/>
    <w:rsid w:val="00076EC6"/>
    <w:rsid w:val="00085671"/>
    <w:rsid w:val="00087BAC"/>
    <w:rsid w:val="000A0C58"/>
    <w:rsid w:val="000A20DE"/>
    <w:rsid w:val="000A2F8D"/>
    <w:rsid w:val="000A47D1"/>
    <w:rsid w:val="000C1F2D"/>
    <w:rsid w:val="000C38D0"/>
    <w:rsid w:val="000C41F9"/>
    <w:rsid w:val="000C4542"/>
    <w:rsid w:val="000C6C1C"/>
    <w:rsid w:val="000D58C5"/>
    <w:rsid w:val="000E2D4C"/>
    <w:rsid w:val="000F12E9"/>
    <w:rsid w:val="000F29D7"/>
    <w:rsid w:val="000F66E9"/>
    <w:rsid w:val="001037B3"/>
    <w:rsid w:val="00106447"/>
    <w:rsid w:val="001115EB"/>
    <w:rsid w:val="00111E05"/>
    <w:rsid w:val="001139AE"/>
    <w:rsid w:val="00120032"/>
    <w:rsid w:val="00120BBF"/>
    <w:rsid w:val="00124256"/>
    <w:rsid w:val="0013024C"/>
    <w:rsid w:val="001559F2"/>
    <w:rsid w:val="00157975"/>
    <w:rsid w:val="001667C7"/>
    <w:rsid w:val="001677B1"/>
    <w:rsid w:val="0018533D"/>
    <w:rsid w:val="00185D33"/>
    <w:rsid w:val="0019169F"/>
    <w:rsid w:val="00194CB3"/>
    <w:rsid w:val="001B5F26"/>
    <w:rsid w:val="001C2D2A"/>
    <w:rsid w:val="001C2D40"/>
    <w:rsid w:val="001D004B"/>
    <w:rsid w:val="001D123D"/>
    <w:rsid w:val="001D7865"/>
    <w:rsid w:val="001D7B02"/>
    <w:rsid w:val="001E4B4F"/>
    <w:rsid w:val="001F4C57"/>
    <w:rsid w:val="00200DCB"/>
    <w:rsid w:val="00216109"/>
    <w:rsid w:val="0021625D"/>
    <w:rsid w:val="002172A8"/>
    <w:rsid w:val="00220649"/>
    <w:rsid w:val="0022659C"/>
    <w:rsid w:val="0026236C"/>
    <w:rsid w:val="002626F7"/>
    <w:rsid w:val="00264B29"/>
    <w:rsid w:val="00267F30"/>
    <w:rsid w:val="002721E0"/>
    <w:rsid w:val="00274317"/>
    <w:rsid w:val="00277C65"/>
    <w:rsid w:val="00280806"/>
    <w:rsid w:val="00290259"/>
    <w:rsid w:val="002922EE"/>
    <w:rsid w:val="00292BF0"/>
    <w:rsid w:val="00294369"/>
    <w:rsid w:val="002A334D"/>
    <w:rsid w:val="002A3FDC"/>
    <w:rsid w:val="002B2145"/>
    <w:rsid w:val="002B7C53"/>
    <w:rsid w:val="002D1969"/>
    <w:rsid w:val="002D4F04"/>
    <w:rsid w:val="002D7DCD"/>
    <w:rsid w:val="002D7F7B"/>
    <w:rsid w:val="002E01C5"/>
    <w:rsid w:val="002E113A"/>
    <w:rsid w:val="002E1680"/>
    <w:rsid w:val="002E2901"/>
    <w:rsid w:val="002F32AE"/>
    <w:rsid w:val="003013BF"/>
    <w:rsid w:val="003135AD"/>
    <w:rsid w:val="003135C4"/>
    <w:rsid w:val="00317F89"/>
    <w:rsid w:val="00322881"/>
    <w:rsid w:val="003322D5"/>
    <w:rsid w:val="00336147"/>
    <w:rsid w:val="003533A6"/>
    <w:rsid w:val="003556EA"/>
    <w:rsid w:val="00355DB8"/>
    <w:rsid w:val="0036586C"/>
    <w:rsid w:val="00381F4D"/>
    <w:rsid w:val="003A7BA0"/>
    <w:rsid w:val="003B7352"/>
    <w:rsid w:val="003C2805"/>
    <w:rsid w:val="003E3087"/>
    <w:rsid w:val="003E3E00"/>
    <w:rsid w:val="003F0868"/>
    <w:rsid w:val="003F0D5E"/>
    <w:rsid w:val="003F3236"/>
    <w:rsid w:val="003F43B1"/>
    <w:rsid w:val="003F4407"/>
    <w:rsid w:val="00407C3F"/>
    <w:rsid w:val="00417F5E"/>
    <w:rsid w:val="004270AA"/>
    <w:rsid w:val="00430F5D"/>
    <w:rsid w:val="0045182A"/>
    <w:rsid w:val="00451953"/>
    <w:rsid w:val="0046024A"/>
    <w:rsid w:val="004670C6"/>
    <w:rsid w:val="00473F7B"/>
    <w:rsid w:val="004750E3"/>
    <w:rsid w:val="004753ED"/>
    <w:rsid w:val="00477CB7"/>
    <w:rsid w:val="0048764C"/>
    <w:rsid w:val="004B020D"/>
    <w:rsid w:val="004B0F9E"/>
    <w:rsid w:val="004B2575"/>
    <w:rsid w:val="004B2D8B"/>
    <w:rsid w:val="004B5A83"/>
    <w:rsid w:val="004B74FA"/>
    <w:rsid w:val="004C37EA"/>
    <w:rsid w:val="004D26E4"/>
    <w:rsid w:val="004D3785"/>
    <w:rsid w:val="004D459E"/>
    <w:rsid w:val="004D5641"/>
    <w:rsid w:val="004D5886"/>
    <w:rsid w:val="004D7F05"/>
    <w:rsid w:val="004E33BC"/>
    <w:rsid w:val="004E76B2"/>
    <w:rsid w:val="004E7EB6"/>
    <w:rsid w:val="004E7EF2"/>
    <w:rsid w:val="004F011E"/>
    <w:rsid w:val="004F1AAB"/>
    <w:rsid w:val="0050716A"/>
    <w:rsid w:val="005149D0"/>
    <w:rsid w:val="005149E5"/>
    <w:rsid w:val="005325A0"/>
    <w:rsid w:val="005349E2"/>
    <w:rsid w:val="00534B70"/>
    <w:rsid w:val="0054285E"/>
    <w:rsid w:val="0055389B"/>
    <w:rsid w:val="005547F6"/>
    <w:rsid w:val="005558C6"/>
    <w:rsid w:val="00563A37"/>
    <w:rsid w:val="005667A8"/>
    <w:rsid w:val="0057612B"/>
    <w:rsid w:val="00577FBB"/>
    <w:rsid w:val="00590881"/>
    <w:rsid w:val="005911BF"/>
    <w:rsid w:val="00594CF3"/>
    <w:rsid w:val="00596666"/>
    <w:rsid w:val="005A687B"/>
    <w:rsid w:val="005A7577"/>
    <w:rsid w:val="005B62FC"/>
    <w:rsid w:val="005C59C0"/>
    <w:rsid w:val="005C5B8C"/>
    <w:rsid w:val="005D2045"/>
    <w:rsid w:val="005F7F3F"/>
    <w:rsid w:val="00600B3B"/>
    <w:rsid w:val="00604A2C"/>
    <w:rsid w:val="006158A7"/>
    <w:rsid w:val="00616D5A"/>
    <w:rsid w:val="00621D2B"/>
    <w:rsid w:val="00622251"/>
    <w:rsid w:val="00631532"/>
    <w:rsid w:val="006319C9"/>
    <w:rsid w:val="00636DED"/>
    <w:rsid w:val="0064302F"/>
    <w:rsid w:val="00645EFD"/>
    <w:rsid w:val="0064671D"/>
    <w:rsid w:val="0066560D"/>
    <w:rsid w:val="00665643"/>
    <w:rsid w:val="00672015"/>
    <w:rsid w:val="00672B60"/>
    <w:rsid w:val="0067395C"/>
    <w:rsid w:val="006A336C"/>
    <w:rsid w:val="006A627E"/>
    <w:rsid w:val="006B3C05"/>
    <w:rsid w:val="006B4188"/>
    <w:rsid w:val="006B6119"/>
    <w:rsid w:val="006B6EE9"/>
    <w:rsid w:val="006C29CC"/>
    <w:rsid w:val="006D073E"/>
    <w:rsid w:val="006D37D4"/>
    <w:rsid w:val="006E07C2"/>
    <w:rsid w:val="006E3434"/>
    <w:rsid w:val="006E6057"/>
    <w:rsid w:val="006F100C"/>
    <w:rsid w:val="006F35BD"/>
    <w:rsid w:val="006F6B45"/>
    <w:rsid w:val="00700CAE"/>
    <w:rsid w:val="007029E3"/>
    <w:rsid w:val="00717EB4"/>
    <w:rsid w:val="00721E8F"/>
    <w:rsid w:val="00723713"/>
    <w:rsid w:val="00724C02"/>
    <w:rsid w:val="00753D3F"/>
    <w:rsid w:val="00760DF5"/>
    <w:rsid w:val="00767CB5"/>
    <w:rsid w:val="00782687"/>
    <w:rsid w:val="00793DDB"/>
    <w:rsid w:val="007A0E7F"/>
    <w:rsid w:val="007A1444"/>
    <w:rsid w:val="007B5B28"/>
    <w:rsid w:val="007B7470"/>
    <w:rsid w:val="007B7E75"/>
    <w:rsid w:val="007C4771"/>
    <w:rsid w:val="007C599C"/>
    <w:rsid w:val="007D2A3B"/>
    <w:rsid w:val="007F1CDD"/>
    <w:rsid w:val="007F3783"/>
    <w:rsid w:val="00800967"/>
    <w:rsid w:val="00803B95"/>
    <w:rsid w:val="00803C95"/>
    <w:rsid w:val="00805C83"/>
    <w:rsid w:val="00810A15"/>
    <w:rsid w:val="0081549B"/>
    <w:rsid w:val="00833C3A"/>
    <w:rsid w:val="008418D2"/>
    <w:rsid w:val="00843706"/>
    <w:rsid w:val="00843EF9"/>
    <w:rsid w:val="008472D2"/>
    <w:rsid w:val="0085085E"/>
    <w:rsid w:val="00855016"/>
    <w:rsid w:val="008568B8"/>
    <w:rsid w:val="00864E0B"/>
    <w:rsid w:val="00866FE5"/>
    <w:rsid w:val="00880C6A"/>
    <w:rsid w:val="008857AD"/>
    <w:rsid w:val="008944C3"/>
    <w:rsid w:val="008A02ED"/>
    <w:rsid w:val="008B7DDC"/>
    <w:rsid w:val="008C3220"/>
    <w:rsid w:val="008C6BFA"/>
    <w:rsid w:val="008C7F27"/>
    <w:rsid w:val="008D42E8"/>
    <w:rsid w:val="008F1700"/>
    <w:rsid w:val="008F2342"/>
    <w:rsid w:val="008F2F6F"/>
    <w:rsid w:val="008F71F3"/>
    <w:rsid w:val="00936448"/>
    <w:rsid w:val="00943705"/>
    <w:rsid w:val="0095525A"/>
    <w:rsid w:val="00961782"/>
    <w:rsid w:val="00965CF4"/>
    <w:rsid w:val="0096699A"/>
    <w:rsid w:val="00982C42"/>
    <w:rsid w:val="009926A4"/>
    <w:rsid w:val="00995E77"/>
    <w:rsid w:val="009A5BE0"/>
    <w:rsid w:val="009A7C18"/>
    <w:rsid w:val="009B096C"/>
    <w:rsid w:val="009C4467"/>
    <w:rsid w:val="009C6654"/>
    <w:rsid w:val="009E5FAB"/>
    <w:rsid w:val="009F0DA3"/>
    <w:rsid w:val="009F1FEF"/>
    <w:rsid w:val="009F35C2"/>
    <w:rsid w:val="00A024DC"/>
    <w:rsid w:val="00A03D87"/>
    <w:rsid w:val="00A048B6"/>
    <w:rsid w:val="00A0576F"/>
    <w:rsid w:val="00A30463"/>
    <w:rsid w:val="00A31207"/>
    <w:rsid w:val="00A317A6"/>
    <w:rsid w:val="00A3218E"/>
    <w:rsid w:val="00A337E8"/>
    <w:rsid w:val="00A36B23"/>
    <w:rsid w:val="00A575CF"/>
    <w:rsid w:val="00A62B41"/>
    <w:rsid w:val="00A66634"/>
    <w:rsid w:val="00A715E8"/>
    <w:rsid w:val="00A87FAD"/>
    <w:rsid w:val="00A91E3D"/>
    <w:rsid w:val="00AA600C"/>
    <w:rsid w:val="00AA62BA"/>
    <w:rsid w:val="00AA690E"/>
    <w:rsid w:val="00AB2C1A"/>
    <w:rsid w:val="00AB6835"/>
    <w:rsid w:val="00AB6858"/>
    <w:rsid w:val="00AC472F"/>
    <w:rsid w:val="00AE793F"/>
    <w:rsid w:val="00AF1270"/>
    <w:rsid w:val="00AF2FAE"/>
    <w:rsid w:val="00B16C11"/>
    <w:rsid w:val="00B23F43"/>
    <w:rsid w:val="00B320E8"/>
    <w:rsid w:val="00B4719C"/>
    <w:rsid w:val="00B505CC"/>
    <w:rsid w:val="00B53061"/>
    <w:rsid w:val="00B53566"/>
    <w:rsid w:val="00B607C0"/>
    <w:rsid w:val="00B6550A"/>
    <w:rsid w:val="00B70A95"/>
    <w:rsid w:val="00B74F62"/>
    <w:rsid w:val="00B81AE7"/>
    <w:rsid w:val="00B86077"/>
    <w:rsid w:val="00B86199"/>
    <w:rsid w:val="00B952BC"/>
    <w:rsid w:val="00B979DF"/>
    <w:rsid w:val="00BB3203"/>
    <w:rsid w:val="00BC79D9"/>
    <w:rsid w:val="00BD2E43"/>
    <w:rsid w:val="00BD6F13"/>
    <w:rsid w:val="00BE37EC"/>
    <w:rsid w:val="00BF2EF6"/>
    <w:rsid w:val="00BF7A60"/>
    <w:rsid w:val="00C00F08"/>
    <w:rsid w:val="00C01596"/>
    <w:rsid w:val="00C10E52"/>
    <w:rsid w:val="00C10EC5"/>
    <w:rsid w:val="00C262E4"/>
    <w:rsid w:val="00C31000"/>
    <w:rsid w:val="00C31E9E"/>
    <w:rsid w:val="00C369AF"/>
    <w:rsid w:val="00C423E1"/>
    <w:rsid w:val="00C42BE6"/>
    <w:rsid w:val="00C4371C"/>
    <w:rsid w:val="00C47DE1"/>
    <w:rsid w:val="00C675A0"/>
    <w:rsid w:val="00C77DEA"/>
    <w:rsid w:val="00C81405"/>
    <w:rsid w:val="00C842B6"/>
    <w:rsid w:val="00C91691"/>
    <w:rsid w:val="00C9570E"/>
    <w:rsid w:val="00CA7DDD"/>
    <w:rsid w:val="00CB24A0"/>
    <w:rsid w:val="00CB5C52"/>
    <w:rsid w:val="00CE3B26"/>
    <w:rsid w:val="00CF48B2"/>
    <w:rsid w:val="00D0123A"/>
    <w:rsid w:val="00D055AD"/>
    <w:rsid w:val="00D07821"/>
    <w:rsid w:val="00D1175D"/>
    <w:rsid w:val="00D21BD4"/>
    <w:rsid w:val="00D45BCE"/>
    <w:rsid w:val="00D45C42"/>
    <w:rsid w:val="00D47639"/>
    <w:rsid w:val="00D70976"/>
    <w:rsid w:val="00D807D1"/>
    <w:rsid w:val="00D94250"/>
    <w:rsid w:val="00DA0A08"/>
    <w:rsid w:val="00DC5830"/>
    <w:rsid w:val="00DE4F80"/>
    <w:rsid w:val="00E020FD"/>
    <w:rsid w:val="00E04200"/>
    <w:rsid w:val="00E1260A"/>
    <w:rsid w:val="00E31AE9"/>
    <w:rsid w:val="00E332B6"/>
    <w:rsid w:val="00E51988"/>
    <w:rsid w:val="00E51EDC"/>
    <w:rsid w:val="00E5294C"/>
    <w:rsid w:val="00E56184"/>
    <w:rsid w:val="00E72749"/>
    <w:rsid w:val="00E80A21"/>
    <w:rsid w:val="00EA16E7"/>
    <w:rsid w:val="00EA29A5"/>
    <w:rsid w:val="00EA5EB2"/>
    <w:rsid w:val="00EA7A5B"/>
    <w:rsid w:val="00EB12F2"/>
    <w:rsid w:val="00EB262C"/>
    <w:rsid w:val="00EB583A"/>
    <w:rsid w:val="00EC031B"/>
    <w:rsid w:val="00EC15A2"/>
    <w:rsid w:val="00EC3C2E"/>
    <w:rsid w:val="00EC5504"/>
    <w:rsid w:val="00EE0A8C"/>
    <w:rsid w:val="00EE2568"/>
    <w:rsid w:val="00EF0744"/>
    <w:rsid w:val="00EF57A5"/>
    <w:rsid w:val="00EF58ED"/>
    <w:rsid w:val="00EF5CD7"/>
    <w:rsid w:val="00F0300A"/>
    <w:rsid w:val="00F13CC1"/>
    <w:rsid w:val="00F23B83"/>
    <w:rsid w:val="00F24D83"/>
    <w:rsid w:val="00F2651D"/>
    <w:rsid w:val="00F379D3"/>
    <w:rsid w:val="00F37A70"/>
    <w:rsid w:val="00F426E8"/>
    <w:rsid w:val="00F42E67"/>
    <w:rsid w:val="00F43395"/>
    <w:rsid w:val="00F4697B"/>
    <w:rsid w:val="00F4778C"/>
    <w:rsid w:val="00F47E7B"/>
    <w:rsid w:val="00F6223E"/>
    <w:rsid w:val="00F776CB"/>
    <w:rsid w:val="00F80F4E"/>
    <w:rsid w:val="00F84D4D"/>
    <w:rsid w:val="00F875AB"/>
    <w:rsid w:val="00FB5F5F"/>
    <w:rsid w:val="00FB601C"/>
    <w:rsid w:val="00FB737B"/>
    <w:rsid w:val="00FC298D"/>
    <w:rsid w:val="00FC40D7"/>
    <w:rsid w:val="00FD4144"/>
    <w:rsid w:val="00FD7492"/>
    <w:rsid w:val="00FE277D"/>
    <w:rsid w:val="00FE31E6"/>
    <w:rsid w:val="00FE4AA3"/>
    <w:rsid w:val="00FF4932"/>
    <w:rsid w:val="00FF52EC"/>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GB"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898"/>
    <w:rPr>
      <w:rFonts w:ascii="Times New Roman" w:hAnsi="Times New Roman"/>
      <w:sz w:val="24"/>
      <w:szCs w:val="24"/>
    </w:rPr>
  </w:style>
  <w:style w:type="paragraph" w:styleId="Heading1">
    <w:name w:val="heading 1"/>
    <w:basedOn w:val="Normal"/>
    <w:next w:val="Normal"/>
    <w:link w:val="Heading1Char"/>
    <w:uiPriority w:val="9"/>
    <w:qFormat/>
    <w:rsid w:val="00AF2FAE"/>
    <w:pPr>
      <w:keepNext/>
      <w:keepLines/>
      <w:spacing w:before="480" w:after="0"/>
      <w:outlineLvl w:val="0"/>
    </w:pPr>
    <w:rPr>
      <w:rFonts w:asciiTheme="majorHAnsi" w:eastAsiaTheme="majorEastAsia" w:hAnsiTheme="majorHAnsi" w:cstheme="majorBidi"/>
      <w:b/>
      <w:bCs/>
      <w:color w:val="345A8A" w:themeColor="accent1" w:themeShade="B5"/>
      <w:sz w:val="32"/>
      <w:szCs w:val="32"/>
      <w:lang w:eastAsia="ja-JP"/>
    </w:rPr>
  </w:style>
  <w:style w:type="paragraph" w:styleId="Heading3">
    <w:name w:val="heading 3"/>
    <w:basedOn w:val="Normal"/>
    <w:next w:val="Normal"/>
    <w:link w:val="Heading3Char"/>
    <w:uiPriority w:val="9"/>
    <w:unhideWhenUsed/>
    <w:qFormat/>
    <w:rsid w:val="00AF2FAE"/>
    <w:pPr>
      <w:keepNext/>
      <w:keepLines/>
      <w:spacing w:before="200" w:after="0" w:line="276" w:lineRule="auto"/>
      <w:outlineLvl w:val="2"/>
    </w:pPr>
    <w:rPr>
      <w:rFonts w:asciiTheme="majorHAnsi" w:eastAsiaTheme="majorEastAsia" w:hAnsiTheme="majorHAnsi" w:cstheme="majorBidi"/>
      <w:b/>
      <w:bCs/>
      <w:color w:val="4F81BD" w:themeColor="accent1"/>
      <w:sz w:val="22"/>
      <w:szCs w:val="22"/>
      <w:lang w:val="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unhideWhenUsed/>
    <w:rsid w:val="004670C6"/>
    <w:pPr>
      <w:tabs>
        <w:tab w:val="center" w:pos="4320"/>
        <w:tab w:val="right" w:pos="8640"/>
      </w:tabs>
      <w:spacing w:after="0"/>
    </w:pPr>
  </w:style>
  <w:style w:type="character" w:customStyle="1" w:styleId="FooterChar">
    <w:name w:val="Footer Char"/>
    <w:basedOn w:val="DefaultParagraphFont"/>
    <w:link w:val="Footer"/>
    <w:uiPriority w:val="99"/>
    <w:rsid w:val="004670C6"/>
    <w:rPr>
      <w:rFonts w:ascii="Times New Roman" w:hAnsi="Times New Roman"/>
      <w:sz w:val="24"/>
      <w:szCs w:val="24"/>
    </w:rPr>
  </w:style>
  <w:style w:type="character" w:styleId="PageNumber">
    <w:name w:val="page number"/>
    <w:basedOn w:val="DefaultParagraphFont"/>
    <w:uiPriority w:val="99"/>
    <w:semiHidden/>
    <w:unhideWhenUsed/>
    <w:rsid w:val="004670C6"/>
  </w:style>
  <w:style w:type="paragraph" w:styleId="ListParagraph">
    <w:name w:val="List Paragraph"/>
    <w:basedOn w:val="Normal"/>
    <w:uiPriority w:val="34"/>
    <w:qFormat/>
    <w:rsid w:val="00AF2FAE"/>
    <w:pPr>
      <w:ind w:left="720"/>
      <w:contextualSpacing/>
    </w:pPr>
    <w:rPr>
      <w:rFonts w:asciiTheme="minorHAnsi" w:eastAsiaTheme="minorEastAsia" w:hAnsiTheme="minorHAnsi"/>
      <w:lang w:eastAsia="ja-JP"/>
    </w:rPr>
  </w:style>
  <w:style w:type="character" w:customStyle="1" w:styleId="Heading1Char">
    <w:name w:val="Heading 1 Char"/>
    <w:basedOn w:val="DefaultParagraphFont"/>
    <w:link w:val="Heading1"/>
    <w:uiPriority w:val="9"/>
    <w:rsid w:val="00AF2FAE"/>
    <w:rPr>
      <w:rFonts w:asciiTheme="majorHAnsi" w:eastAsiaTheme="majorEastAsia" w:hAnsiTheme="majorHAnsi" w:cstheme="majorBidi"/>
      <w:b/>
      <w:bCs/>
      <w:color w:val="345A8A" w:themeColor="accent1" w:themeShade="B5"/>
      <w:sz w:val="32"/>
      <w:szCs w:val="32"/>
      <w:lang w:eastAsia="ja-JP"/>
    </w:rPr>
  </w:style>
  <w:style w:type="character" w:customStyle="1" w:styleId="Heading3Char">
    <w:name w:val="Heading 3 Char"/>
    <w:basedOn w:val="DefaultParagraphFont"/>
    <w:link w:val="Heading3"/>
    <w:uiPriority w:val="9"/>
    <w:rsid w:val="00AF2FAE"/>
    <w:rPr>
      <w:rFonts w:asciiTheme="majorHAnsi" w:eastAsiaTheme="majorEastAsia" w:hAnsiTheme="majorHAnsi" w:cstheme="majorBidi"/>
      <w:b/>
      <w:bCs/>
      <w:color w:val="4F81BD" w:themeColor="accent1"/>
      <w:sz w:val="22"/>
      <w:szCs w:val="22"/>
      <w:lang w:val="de-DE"/>
    </w:rPr>
  </w:style>
  <w:style w:type="paragraph" w:styleId="TOCHeading">
    <w:name w:val="TOC Heading"/>
    <w:basedOn w:val="Heading1"/>
    <w:next w:val="Normal"/>
    <w:uiPriority w:val="39"/>
    <w:unhideWhenUsed/>
    <w:qFormat/>
    <w:rsid w:val="00AF2FAE"/>
    <w:pPr>
      <w:spacing w:line="276" w:lineRule="auto"/>
      <w:outlineLvl w:val="9"/>
    </w:pPr>
    <w:rPr>
      <w:color w:val="365F91" w:themeColor="accent1" w:themeShade="BF"/>
      <w:sz w:val="28"/>
      <w:szCs w:val="28"/>
      <w:lang w:val="en-US" w:eastAsia="en-US"/>
    </w:rPr>
  </w:style>
  <w:style w:type="paragraph" w:styleId="TOC1">
    <w:name w:val="toc 1"/>
    <w:basedOn w:val="Normal"/>
    <w:next w:val="Normal"/>
    <w:autoRedefine/>
    <w:uiPriority w:val="39"/>
    <w:semiHidden/>
    <w:unhideWhenUsed/>
    <w:rsid w:val="00AF2FAE"/>
    <w:pPr>
      <w:spacing w:before="120" w:after="0"/>
    </w:pPr>
    <w:rPr>
      <w:rFonts w:asciiTheme="minorHAnsi" w:eastAsiaTheme="minorEastAsia" w:hAnsiTheme="minorHAnsi"/>
      <w:b/>
      <w:lang w:eastAsia="ja-JP"/>
    </w:rPr>
  </w:style>
  <w:style w:type="paragraph" w:styleId="TOC2">
    <w:name w:val="toc 2"/>
    <w:basedOn w:val="Normal"/>
    <w:next w:val="Normal"/>
    <w:autoRedefine/>
    <w:uiPriority w:val="39"/>
    <w:semiHidden/>
    <w:unhideWhenUsed/>
    <w:rsid w:val="00AF2FAE"/>
    <w:pPr>
      <w:spacing w:after="0"/>
      <w:ind w:left="240"/>
    </w:pPr>
    <w:rPr>
      <w:rFonts w:asciiTheme="minorHAnsi" w:eastAsiaTheme="minorEastAsia" w:hAnsiTheme="minorHAnsi"/>
      <w:b/>
      <w:sz w:val="22"/>
      <w:szCs w:val="22"/>
      <w:lang w:eastAsia="ja-JP"/>
    </w:rPr>
  </w:style>
  <w:style w:type="paragraph" w:styleId="TOC3">
    <w:name w:val="toc 3"/>
    <w:basedOn w:val="Normal"/>
    <w:next w:val="Normal"/>
    <w:autoRedefine/>
    <w:uiPriority w:val="39"/>
    <w:semiHidden/>
    <w:unhideWhenUsed/>
    <w:rsid w:val="00AF2FAE"/>
    <w:pPr>
      <w:spacing w:after="0"/>
      <w:ind w:left="480"/>
    </w:pPr>
    <w:rPr>
      <w:rFonts w:asciiTheme="minorHAnsi" w:eastAsiaTheme="minorEastAsia" w:hAnsiTheme="minorHAnsi"/>
      <w:sz w:val="22"/>
      <w:szCs w:val="22"/>
      <w:lang w:eastAsia="ja-JP"/>
    </w:rPr>
  </w:style>
  <w:style w:type="paragraph" w:styleId="TOC4">
    <w:name w:val="toc 4"/>
    <w:basedOn w:val="Normal"/>
    <w:next w:val="Normal"/>
    <w:autoRedefine/>
    <w:uiPriority w:val="39"/>
    <w:semiHidden/>
    <w:unhideWhenUsed/>
    <w:rsid w:val="00AF2FAE"/>
    <w:pPr>
      <w:spacing w:after="0"/>
      <w:ind w:left="720"/>
    </w:pPr>
    <w:rPr>
      <w:rFonts w:asciiTheme="minorHAnsi" w:eastAsiaTheme="minorEastAsia" w:hAnsiTheme="minorHAnsi"/>
      <w:sz w:val="20"/>
      <w:szCs w:val="20"/>
      <w:lang w:eastAsia="ja-JP"/>
    </w:rPr>
  </w:style>
  <w:style w:type="paragraph" w:styleId="TOC5">
    <w:name w:val="toc 5"/>
    <w:basedOn w:val="Normal"/>
    <w:next w:val="Normal"/>
    <w:autoRedefine/>
    <w:uiPriority w:val="39"/>
    <w:semiHidden/>
    <w:unhideWhenUsed/>
    <w:rsid w:val="00AF2FAE"/>
    <w:pPr>
      <w:spacing w:after="0"/>
      <w:ind w:left="960"/>
    </w:pPr>
    <w:rPr>
      <w:rFonts w:asciiTheme="minorHAnsi" w:eastAsiaTheme="minorEastAsia" w:hAnsiTheme="minorHAnsi"/>
      <w:sz w:val="20"/>
      <w:szCs w:val="20"/>
      <w:lang w:eastAsia="ja-JP"/>
    </w:rPr>
  </w:style>
  <w:style w:type="paragraph" w:styleId="TOC6">
    <w:name w:val="toc 6"/>
    <w:basedOn w:val="Normal"/>
    <w:next w:val="Normal"/>
    <w:autoRedefine/>
    <w:uiPriority w:val="39"/>
    <w:semiHidden/>
    <w:unhideWhenUsed/>
    <w:rsid w:val="00AF2FAE"/>
    <w:pPr>
      <w:spacing w:after="0"/>
      <w:ind w:left="1200"/>
    </w:pPr>
    <w:rPr>
      <w:rFonts w:asciiTheme="minorHAnsi" w:eastAsiaTheme="minorEastAsia" w:hAnsiTheme="minorHAnsi"/>
      <w:sz w:val="20"/>
      <w:szCs w:val="20"/>
      <w:lang w:eastAsia="ja-JP"/>
    </w:rPr>
  </w:style>
  <w:style w:type="paragraph" w:styleId="TOC7">
    <w:name w:val="toc 7"/>
    <w:basedOn w:val="Normal"/>
    <w:next w:val="Normal"/>
    <w:autoRedefine/>
    <w:uiPriority w:val="39"/>
    <w:semiHidden/>
    <w:unhideWhenUsed/>
    <w:rsid w:val="00AF2FAE"/>
    <w:pPr>
      <w:spacing w:after="0"/>
      <w:ind w:left="1440"/>
    </w:pPr>
    <w:rPr>
      <w:rFonts w:asciiTheme="minorHAnsi" w:eastAsiaTheme="minorEastAsia" w:hAnsiTheme="minorHAnsi"/>
      <w:sz w:val="20"/>
      <w:szCs w:val="20"/>
      <w:lang w:eastAsia="ja-JP"/>
    </w:rPr>
  </w:style>
  <w:style w:type="paragraph" w:styleId="TOC8">
    <w:name w:val="toc 8"/>
    <w:basedOn w:val="Normal"/>
    <w:next w:val="Normal"/>
    <w:autoRedefine/>
    <w:uiPriority w:val="39"/>
    <w:semiHidden/>
    <w:unhideWhenUsed/>
    <w:rsid w:val="00AF2FAE"/>
    <w:pPr>
      <w:spacing w:after="0"/>
      <w:ind w:left="1680"/>
    </w:pPr>
    <w:rPr>
      <w:rFonts w:asciiTheme="minorHAnsi" w:eastAsiaTheme="minorEastAsia" w:hAnsiTheme="minorHAnsi"/>
      <w:sz w:val="20"/>
      <w:szCs w:val="20"/>
      <w:lang w:eastAsia="ja-JP"/>
    </w:rPr>
  </w:style>
  <w:style w:type="paragraph" w:styleId="TOC9">
    <w:name w:val="toc 9"/>
    <w:basedOn w:val="Normal"/>
    <w:next w:val="Normal"/>
    <w:autoRedefine/>
    <w:uiPriority w:val="39"/>
    <w:semiHidden/>
    <w:unhideWhenUsed/>
    <w:rsid w:val="00AF2FAE"/>
    <w:pPr>
      <w:spacing w:after="0"/>
      <w:ind w:left="1920"/>
    </w:pPr>
    <w:rPr>
      <w:rFonts w:asciiTheme="minorHAnsi" w:eastAsiaTheme="minorEastAsia" w:hAnsiTheme="minorHAnsi"/>
      <w:sz w:val="20"/>
      <w:szCs w:val="20"/>
      <w:lang w:eastAsia="ja-JP"/>
    </w:rPr>
  </w:style>
  <w:style w:type="table" w:styleId="TableGrid">
    <w:name w:val="Table Grid"/>
    <w:basedOn w:val="TableNormal"/>
    <w:rsid w:val="00AF2FAE"/>
    <w:pPr>
      <w:spacing w:after="0"/>
    </w:pPr>
    <w:rPr>
      <w:rFonts w:eastAsiaTheme="minorEastAsia"/>
      <w:sz w:val="24"/>
      <w:szCs w:val="24"/>
      <w:lang w:val="es-ES_tradnl"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6236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yperlink" Target="https://exchange.lse.ac.uk/exchweb/bin/redir.asp?URL=http://www.comunidadandina.org/camtandinos/OLA/Documentos/Pdf/JGR%2520TRABAJO%2520DECENTE%25202009.pdf" TargetMode="External"/><Relationship Id="rId8" Type="http://schemas.openxmlformats.org/officeDocument/2006/relationships/hyperlink" Target="http://amj.aom.org/content/early/2012/10/09/amj.2009.0823.abstrac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37</Pages>
  <Words>8498</Words>
  <Characters>45893</Characters>
  <Application>Microsoft Macintosh Word</Application>
  <DocSecurity>0</DocSecurity>
  <Lines>976</Lines>
  <Paragraphs>203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59490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Alexandra Beauregard</cp:lastModifiedBy>
  <cp:revision>367</cp:revision>
  <dcterms:created xsi:type="dcterms:W3CDTF">2013-02-12T12:10:00Z</dcterms:created>
  <dcterms:modified xsi:type="dcterms:W3CDTF">2013-02-15T16:34:00Z</dcterms:modified>
  <cp:category/>
</cp:coreProperties>
</file>